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C889" w14:textId="77777777" w:rsidR="00A54937" w:rsidRDefault="00A54937" w:rsidP="00A54937">
      <w:pPr>
        <w:rPr>
          <w:rFonts w:ascii="Inter" w:hAnsi="Inter"/>
        </w:rPr>
      </w:pPr>
    </w:p>
    <w:p w14:paraId="1624CEFB" w14:textId="77777777" w:rsidR="001F431E" w:rsidRDefault="001F431E" w:rsidP="00A54937">
      <w:pPr>
        <w:rPr>
          <w:rFonts w:ascii="Inter" w:hAnsi="Inter"/>
        </w:rPr>
      </w:pPr>
    </w:p>
    <w:p w14:paraId="32CECEAA" w14:textId="0EAD3A4F" w:rsidR="00266E5B" w:rsidRPr="004B141E" w:rsidRDefault="00266E5B" w:rsidP="00266E5B">
      <w:pPr>
        <w:rPr>
          <w:rFonts w:ascii="Arial" w:hAnsi="Arial" w:cs="Arial"/>
          <w:b/>
          <w:bCs/>
        </w:rPr>
      </w:pPr>
      <w:r w:rsidRPr="004B141E">
        <w:rPr>
          <w:rFonts w:ascii="Arial" w:hAnsi="Arial" w:cs="Arial"/>
          <w:b/>
          <w:bCs/>
        </w:rPr>
        <w:t xml:space="preserve">Women’s </w:t>
      </w:r>
      <w:r w:rsidR="00EE5A1A">
        <w:rPr>
          <w:rFonts w:ascii="Arial" w:hAnsi="Arial" w:cs="Arial"/>
          <w:b/>
          <w:bCs/>
        </w:rPr>
        <w:t xml:space="preserve">Health </w:t>
      </w:r>
      <w:r w:rsidR="00200D80" w:rsidRPr="004B141E">
        <w:rPr>
          <w:rFonts w:ascii="Arial" w:hAnsi="Arial" w:cs="Arial"/>
          <w:b/>
          <w:bCs/>
        </w:rPr>
        <w:t>Newsletter Messages</w:t>
      </w:r>
      <w:r w:rsidRPr="004B141E">
        <w:rPr>
          <w:rFonts w:ascii="Arial" w:hAnsi="Arial" w:cs="Arial"/>
          <w:b/>
          <w:bCs/>
        </w:rPr>
        <w:t xml:space="preserve"> </w:t>
      </w:r>
      <w:r w:rsidR="00EE5A1A">
        <w:rPr>
          <w:rFonts w:ascii="Arial" w:hAnsi="Arial" w:cs="Arial"/>
          <w:b/>
          <w:bCs/>
        </w:rPr>
        <w:t>for Professionals</w:t>
      </w:r>
    </w:p>
    <w:p w14:paraId="5C0C417C" w14:textId="77777777" w:rsidR="00200D80" w:rsidRPr="004B141E" w:rsidRDefault="00200D80" w:rsidP="00200D80">
      <w:pPr>
        <w:rPr>
          <w:rFonts w:ascii="Arial" w:hAnsi="Arial" w:cs="Arial"/>
          <w:b/>
          <w:bCs/>
        </w:rPr>
      </w:pPr>
    </w:p>
    <w:p w14:paraId="54E5FF43" w14:textId="574A64DC" w:rsidR="00200D80" w:rsidRPr="004B141E" w:rsidRDefault="00200D80" w:rsidP="00200D80">
      <w:pPr>
        <w:rPr>
          <w:rFonts w:ascii="Arial" w:hAnsi="Arial" w:cs="Arial"/>
          <w:b/>
          <w:bCs/>
        </w:rPr>
      </w:pPr>
      <w:r w:rsidRPr="004B141E">
        <w:rPr>
          <w:rFonts w:ascii="Arial" w:hAnsi="Arial" w:cs="Arial"/>
          <w:b/>
          <w:bCs/>
        </w:rPr>
        <w:t>Newsletter #1</w:t>
      </w:r>
    </w:p>
    <w:p w14:paraId="5CE331FE" w14:textId="77777777" w:rsidR="00200D80" w:rsidRPr="004B141E" w:rsidRDefault="00200D80" w:rsidP="00200D80">
      <w:pPr>
        <w:rPr>
          <w:rFonts w:ascii="Arial" w:hAnsi="Arial" w:cs="Arial"/>
          <w:b/>
          <w:bCs/>
        </w:rPr>
      </w:pPr>
    </w:p>
    <w:p w14:paraId="167E9B0A" w14:textId="30C050A9" w:rsidR="00200D80" w:rsidRPr="004B141E" w:rsidRDefault="00200D80" w:rsidP="00200D80">
      <w:pPr>
        <w:rPr>
          <w:rFonts w:ascii="Arial" w:hAnsi="Arial" w:cs="Arial"/>
        </w:rPr>
      </w:pPr>
      <w:r w:rsidRPr="004B141E">
        <w:rPr>
          <w:rFonts w:ascii="Arial" w:hAnsi="Arial" w:cs="Arial"/>
          <w:b/>
          <w:bCs/>
        </w:rPr>
        <w:t>Headline: </w:t>
      </w:r>
      <w:r w:rsidRPr="004B141E">
        <w:rPr>
          <w:rFonts w:ascii="Arial" w:hAnsi="Arial" w:cs="Arial"/>
        </w:rPr>
        <w:t>Addressing Disparities and the Importance of Early Screening for GDM</w:t>
      </w:r>
    </w:p>
    <w:p w14:paraId="46F6E162" w14:textId="77777777" w:rsidR="00200D80" w:rsidRPr="004B141E" w:rsidRDefault="00200D80" w:rsidP="00200D80">
      <w:pPr>
        <w:rPr>
          <w:rFonts w:ascii="Arial" w:hAnsi="Arial" w:cs="Arial"/>
          <w:b/>
          <w:bCs/>
        </w:rPr>
      </w:pPr>
    </w:p>
    <w:p w14:paraId="120E7F1D" w14:textId="1301CBDF" w:rsidR="00200D80" w:rsidRPr="004B141E" w:rsidRDefault="00200D80" w:rsidP="00200D80">
      <w:pPr>
        <w:rPr>
          <w:rFonts w:ascii="Arial" w:hAnsi="Arial" w:cs="Arial"/>
          <w:b/>
          <w:bCs/>
        </w:rPr>
      </w:pPr>
      <w:r w:rsidRPr="004B141E">
        <w:rPr>
          <w:rFonts w:ascii="Arial" w:hAnsi="Arial" w:cs="Arial"/>
          <w:b/>
          <w:bCs/>
        </w:rPr>
        <w:t>Copy: </w:t>
      </w:r>
      <w:r w:rsidRPr="004B141E">
        <w:rPr>
          <w:rFonts w:ascii="Arial" w:hAnsi="Arial" w:cs="Arial"/>
        </w:rPr>
        <w:t>Gestational diabetes (GDM) disproportionately affects communities of color. That’s why early screening for pregnant women at high risk is critical. Learn when to screen and other guidelines to improve maternal health outcomes for the people you see.</w:t>
      </w:r>
    </w:p>
    <w:p w14:paraId="66BE3F55" w14:textId="77777777" w:rsidR="00200D80" w:rsidRPr="004B141E" w:rsidRDefault="00200D80" w:rsidP="00200D80">
      <w:pPr>
        <w:rPr>
          <w:rFonts w:ascii="Arial" w:hAnsi="Arial" w:cs="Arial"/>
          <w:b/>
          <w:bCs/>
        </w:rPr>
      </w:pPr>
    </w:p>
    <w:p w14:paraId="512F4304" w14:textId="08314F5C" w:rsidR="00200D80" w:rsidRPr="004B141E" w:rsidRDefault="00200D80" w:rsidP="00200D80">
      <w:pPr>
        <w:rPr>
          <w:rFonts w:ascii="Arial" w:hAnsi="Arial" w:cs="Arial"/>
        </w:rPr>
      </w:pPr>
      <w:r w:rsidRPr="004B141E">
        <w:rPr>
          <w:rFonts w:ascii="Arial" w:hAnsi="Arial" w:cs="Arial"/>
          <w:b/>
          <w:bCs/>
        </w:rPr>
        <w:t>Call-to-action: </w:t>
      </w:r>
      <w:r w:rsidRPr="004B141E">
        <w:rPr>
          <w:rFonts w:ascii="Arial" w:hAnsi="Arial" w:cs="Arial"/>
        </w:rPr>
        <w:t>Learn More</w:t>
      </w:r>
    </w:p>
    <w:p w14:paraId="61C82BEF" w14:textId="77777777" w:rsidR="00200D80" w:rsidRPr="004B141E" w:rsidRDefault="00200D80" w:rsidP="00200D80">
      <w:pPr>
        <w:rPr>
          <w:rFonts w:ascii="Arial" w:hAnsi="Arial" w:cs="Arial"/>
          <w:b/>
          <w:bCs/>
        </w:rPr>
      </w:pPr>
    </w:p>
    <w:p w14:paraId="1D2AD53C" w14:textId="2B908196" w:rsidR="00200D80" w:rsidRPr="004B141E" w:rsidRDefault="00200D80" w:rsidP="00200D80">
      <w:pPr>
        <w:rPr>
          <w:rFonts w:ascii="Arial" w:hAnsi="Arial" w:cs="Arial"/>
          <w:b/>
          <w:bCs/>
        </w:rPr>
      </w:pPr>
      <w:r w:rsidRPr="004B141E">
        <w:rPr>
          <w:rFonts w:ascii="Arial" w:hAnsi="Arial" w:cs="Arial"/>
          <w:b/>
          <w:bCs/>
        </w:rPr>
        <w:t>URL: </w:t>
      </w:r>
      <w:r w:rsidRPr="004B141E">
        <w:rPr>
          <w:rFonts w:ascii="Arial" w:hAnsi="Arial" w:cs="Arial"/>
        </w:rPr>
        <w:t>professional.diabetes.org/</w:t>
      </w:r>
      <w:proofErr w:type="spellStart"/>
      <w:r w:rsidRPr="004B141E">
        <w:rPr>
          <w:rFonts w:ascii="Arial" w:hAnsi="Arial" w:cs="Arial"/>
        </w:rPr>
        <w:t>WomensHealth</w:t>
      </w:r>
      <w:proofErr w:type="spellEnd"/>
    </w:p>
    <w:p w14:paraId="2FE9228E" w14:textId="77777777" w:rsidR="00200D80" w:rsidRPr="004B141E" w:rsidRDefault="00200D80" w:rsidP="00200D80">
      <w:pPr>
        <w:rPr>
          <w:rFonts w:ascii="Arial" w:hAnsi="Arial" w:cs="Arial"/>
          <w:b/>
          <w:bCs/>
        </w:rPr>
      </w:pPr>
    </w:p>
    <w:p w14:paraId="7426EF91" w14:textId="77777777" w:rsidR="00200D80" w:rsidRPr="004B141E" w:rsidRDefault="00200D80" w:rsidP="00200D80">
      <w:pPr>
        <w:rPr>
          <w:rFonts w:ascii="Arial" w:hAnsi="Arial" w:cs="Arial"/>
          <w:b/>
          <w:bCs/>
        </w:rPr>
      </w:pPr>
    </w:p>
    <w:p w14:paraId="70813586" w14:textId="77777777" w:rsidR="00200D80" w:rsidRPr="004B141E" w:rsidRDefault="00200D80" w:rsidP="00200D80">
      <w:pPr>
        <w:rPr>
          <w:rFonts w:ascii="Arial" w:hAnsi="Arial" w:cs="Arial"/>
          <w:b/>
          <w:bCs/>
        </w:rPr>
      </w:pPr>
    </w:p>
    <w:p w14:paraId="0F431E0A" w14:textId="5D390BA9" w:rsidR="00200D80" w:rsidRPr="004B141E" w:rsidRDefault="00200D80" w:rsidP="00200D80">
      <w:pPr>
        <w:rPr>
          <w:rFonts w:ascii="Arial" w:hAnsi="Arial" w:cs="Arial"/>
          <w:b/>
          <w:bCs/>
        </w:rPr>
      </w:pPr>
      <w:r w:rsidRPr="004B141E">
        <w:rPr>
          <w:rFonts w:ascii="Arial" w:hAnsi="Arial" w:cs="Arial"/>
          <w:b/>
          <w:bCs/>
        </w:rPr>
        <w:t>Newsletter #2</w:t>
      </w:r>
    </w:p>
    <w:p w14:paraId="5FDD08F3" w14:textId="77777777" w:rsidR="00200D80" w:rsidRPr="004B141E" w:rsidRDefault="00200D80" w:rsidP="00200D80">
      <w:pPr>
        <w:rPr>
          <w:rFonts w:ascii="Arial" w:hAnsi="Arial" w:cs="Arial"/>
          <w:b/>
          <w:bCs/>
        </w:rPr>
      </w:pPr>
    </w:p>
    <w:p w14:paraId="1CE424CD" w14:textId="14C18A22" w:rsidR="00200D80" w:rsidRPr="004B141E" w:rsidRDefault="00200D80" w:rsidP="00200D80">
      <w:pPr>
        <w:rPr>
          <w:rFonts w:ascii="Arial" w:hAnsi="Arial" w:cs="Arial"/>
        </w:rPr>
      </w:pPr>
      <w:r w:rsidRPr="004B141E">
        <w:rPr>
          <w:rFonts w:ascii="Arial" w:hAnsi="Arial" w:cs="Arial"/>
          <w:b/>
          <w:bCs/>
        </w:rPr>
        <w:t>Headline: </w:t>
      </w:r>
      <w:r w:rsidRPr="004B141E">
        <w:rPr>
          <w:rFonts w:ascii="Arial" w:hAnsi="Arial" w:cs="Arial"/>
        </w:rPr>
        <w:t>Enhance Your Knowledge of Gestational Diabetes (GDM)</w:t>
      </w:r>
    </w:p>
    <w:p w14:paraId="3A9E88BF" w14:textId="77777777" w:rsidR="00200D80" w:rsidRPr="004B141E" w:rsidRDefault="00200D80" w:rsidP="00200D80">
      <w:pPr>
        <w:rPr>
          <w:rFonts w:ascii="Arial" w:hAnsi="Arial" w:cs="Arial"/>
          <w:b/>
          <w:bCs/>
        </w:rPr>
      </w:pPr>
    </w:p>
    <w:p w14:paraId="776484AA" w14:textId="6EF0EA24" w:rsidR="00200D80" w:rsidRPr="004B141E" w:rsidRDefault="00200D80" w:rsidP="00200D80">
      <w:pPr>
        <w:rPr>
          <w:rFonts w:ascii="Arial" w:hAnsi="Arial" w:cs="Arial"/>
        </w:rPr>
      </w:pPr>
      <w:r w:rsidRPr="004B141E">
        <w:rPr>
          <w:rFonts w:ascii="Arial" w:hAnsi="Arial" w:cs="Arial"/>
          <w:b/>
          <w:bCs/>
        </w:rPr>
        <w:t>Copy: </w:t>
      </w:r>
      <w:r w:rsidRPr="004B141E">
        <w:rPr>
          <w:rFonts w:ascii="Arial" w:hAnsi="Arial" w:cs="Arial"/>
        </w:rPr>
        <w:t>The American Diabetes Association® offers a suite of tools and resources to support health care professionals like you to expand your knowledge of gestational diabetes (GDM), screening recommendations, and treatment and management guidelines. Explore CE courses, webinars, infographics, and more to stay informed.</w:t>
      </w:r>
    </w:p>
    <w:p w14:paraId="142119BC" w14:textId="77777777" w:rsidR="00200D80" w:rsidRPr="004B141E" w:rsidRDefault="00200D80" w:rsidP="00200D80">
      <w:pPr>
        <w:rPr>
          <w:rFonts w:ascii="Arial" w:hAnsi="Arial" w:cs="Arial"/>
          <w:b/>
          <w:bCs/>
        </w:rPr>
      </w:pPr>
    </w:p>
    <w:p w14:paraId="664276CD" w14:textId="363E6E7A" w:rsidR="00200D80" w:rsidRPr="004B141E" w:rsidRDefault="00200D80" w:rsidP="00200D80">
      <w:pPr>
        <w:rPr>
          <w:rFonts w:ascii="Arial" w:hAnsi="Arial" w:cs="Arial"/>
          <w:b/>
          <w:bCs/>
        </w:rPr>
      </w:pPr>
      <w:r w:rsidRPr="004B141E">
        <w:rPr>
          <w:rFonts w:ascii="Arial" w:hAnsi="Arial" w:cs="Arial"/>
          <w:b/>
          <w:bCs/>
        </w:rPr>
        <w:t>Call-to-action: </w:t>
      </w:r>
      <w:r w:rsidRPr="004B141E">
        <w:rPr>
          <w:rFonts w:ascii="Arial" w:hAnsi="Arial" w:cs="Arial"/>
        </w:rPr>
        <w:t>Explore Resources</w:t>
      </w:r>
    </w:p>
    <w:p w14:paraId="720479C4" w14:textId="77777777" w:rsidR="00200D80" w:rsidRPr="004B141E" w:rsidRDefault="00200D80" w:rsidP="00200D80">
      <w:pPr>
        <w:rPr>
          <w:rFonts w:ascii="Arial" w:hAnsi="Arial" w:cs="Arial"/>
          <w:b/>
          <w:bCs/>
        </w:rPr>
      </w:pPr>
    </w:p>
    <w:p w14:paraId="1ED478DB" w14:textId="54E50BD9" w:rsidR="00200D80" w:rsidRPr="004B141E" w:rsidRDefault="00200D80" w:rsidP="00200D80">
      <w:pPr>
        <w:rPr>
          <w:rFonts w:ascii="Arial" w:hAnsi="Arial" w:cs="Arial"/>
          <w:b/>
          <w:bCs/>
        </w:rPr>
      </w:pPr>
      <w:r w:rsidRPr="004B141E">
        <w:rPr>
          <w:rFonts w:ascii="Arial" w:hAnsi="Arial" w:cs="Arial"/>
          <w:b/>
          <w:bCs/>
        </w:rPr>
        <w:t>URL: </w:t>
      </w:r>
      <w:r w:rsidRPr="004B141E">
        <w:rPr>
          <w:rFonts w:ascii="Arial" w:hAnsi="Arial" w:cs="Arial"/>
        </w:rPr>
        <w:t>professional.diabetes.org/</w:t>
      </w:r>
      <w:proofErr w:type="spellStart"/>
      <w:r w:rsidRPr="004B141E">
        <w:rPr>
          <w:rFonts w:ascii="Arial" w:hAnsi="Arial" w:cs="Arial"/>
        </w:rPr>
        <w:t>WomensHealth</w:t>
      </w:r>
      <w:proofErr w:type="spellEnd"/>
    </w:p>
    <w:p w14:paraId="561F81C1" w14:textId="16785871" w:rsidR="00DC4AAD" w:rsidRPr="004B141E" w:rsidRDefault="00DC4AAD" w:rsidP="00A54937">
      <w:pPr>
        <w:rPr>
          <w:rFonts w:ascii="Arial" w:hAnsi="Arial" w:cs="Arial"/>
        </w:rPr>
      </w:pPr>
    </w:p>
    <w:p w14:paraId="4A5A6D61" w14:textId="54B9054D" w:rsidR="00813B10" w:rsidRDefault="00813B10" w:rsidP="00813B10">
      <w:pPr>
        <w:rPr>
          <w:rFonts w:ascii="Inter" w:hAnsi="Inter"/>
          <w:sz w:val="20"/>
          <w:szCs w:val="20"/>
        </w:rPr>
      </w:pPr>
    </w:p>
    <w:p w14:paraId="2E16A0D6" w14:textId="05D90933" w:rsidR="00333653" w:rsidRPr="00A54937" w:rsidRDefault="00333653" w:rsidP="00813B10">
      <w:pPr>
        <w:rPr>
          <w:rFonts w:ascii="Inter" w:hAnsi="Inter"/>
          <w:sz w:val="20"/>
          <w:szCs w:val="20"/>
        </w:rPr>
      </w:pPr>
    </w:p>
    <w:p w14:paraId="69E86EDD" w14:textId="1372784B" w:rsidR="00813B10" w:rsidRPr="00D54931" w:rsidRDefault="00813B10" w:rsidP="00813B10">
      <w:pPr>
        <w:rPr>
          <w:rFonts w:ascii="Inter" w:hAnsi="Inter"/>
          <w:sz w:val="20"/>
          <w:szCs w:val="20"/>
        </w:rPr>
      </w:pPr>
    </w:p>
    <w:p w14:paraId="0AB3F622" w14:textId="77777777" w:rsidR="004B141E" w:rsidRDefault="004B141E" w:rsidP="004B141E">
      <w:pPr>
        <w:rPr>
          <w:rFonts w:ascii="Inter" w:hAnsi="Inter"/>
          <w:sz w:val="20"/>
          <w:szCs w:val="20"/>
        </w:rPr>
      </w:pPr>
    </w:p>
    <w:p w14:paraId="34F631C6" w14:textId="77777777" w:rsidR="004B141E" w:rsidRDefault="004B141E" w:rsidP="004B141E">
      <w:pPr>
        <w:rPr>
          <w:rFonts w:ascii="Inter" w:hAnsi="Inter"/>
          <w:sz w:val="20"/>
          <w:szCs w:val="20"/>
        </w:rPr>
      </w:pPr>
    </w:p>
    <w:p w14:paraId="63E0397B" w14:textId="77777777" w:rsidR="004B141E" w:rsidRDefault="004B141E" w:rsidP="004B141E">
      <w:pPr>
        <w:rPr>
          <w:rFonts w:ascii="Inter" w:hAnsi="Inter"/>
          <w:sz w:val="20"/>
          <w:szCs w:val="20"/>
        </w:rPr>
      </w:pPr>
    </w:p>
    <w:p w14:paraId="2C09FCE3" w14:textId="77777777" w:rsidR="004B141E" w:rsidRDefault="004B141E" w:rsidP="004B141E">
      <w:pPr>
        <w:rPr>
          <w:rFonts w:ascii="Inter" w:hAnsi="Inter"/>
          <w:sz w:val="20"/>
          <w:szCs w:val="20"/>
        </w:rPr>
      </w:pPr>
    </w:p>
    <w:p w14:paraId="1637607E" w14:textId="77777777" w:rsidR="004B141E" w:rsidRDefault="004B141E" w:rsidP="004B141E">
      <w:pPr>
        <w:rPr>
          <w:rFonts w:ascii="Inter" w:hAnsi="Inter"/>
          <w:sz w:val="20"/>
          <w:szCs w:val="20"/>
        </w:rPr>
      </w:pPr>
    </w:p>
    <w:p w14:paraId="657D74F3" w14:textId="77777777" w:rsidR="004B141E" w:rsidRDefault="004B141E" w:rsidP="004B141E">
      <w:pPr>
        <w:rPr>
          <w:rFonts w:ascii="Inter" w:hAnsi="Inter"/>
          <w:sz w:val="20"/>
          <w:szCs w:val="20"/>
        </w:rPr>
      </w:pPr>
      <w:r w:rsidRPr="00ED312D">
        <w:rPr>
          <w:rFonts w:ascii="Arial" w:hAnsi="Arial" w:cs="Arial"/>
          <w:noProof/>
          <w:sz w:val="16"/>
          <w:szCs w:val="16"/>
        </w:rPr>
        <w:drawing>
          <wp:inline distT="0" distB="0" distL="0" distR="0" wp14:anchorId="6BC94509" wp14:editId="236A6A79">
            <wp:extent cx="5943600" cy="79375"/>
            <wp:effectExtent l="0" t="0" r="0" b="0"/>
            <wp:docPr id="363080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18FC6A71" w14:textId="77777777" w:rsidR="004B141E" w:rsidRDefault="004B141E" w:rsidP="004B141E">
      <w:pPr>
        <w:rPr>
          <w:rFonts w:ascii="Inter" w:hAnsi="Inter"/>
          <w:sz w:val="20"/>
          <w:szCs w:val="20"/>
        </w:rPr>
      </w:pPr>
    </w:p>
    <w:p w14:paraId="268C3490" w14:textId="77777777" w:rsidR="004B141E" w:rsidRPr="00ED312D" w:rsidRDefault="004B141E" w:rsidP="004B141E">
      <w:pPr>
        <w:ind w:left="-360"/>
        <w:jc w:val="right"/>
        <w:rPr>
          <w:rFonts w:ascii="Arial" w:hAnsi="Arial" w:cs="Arial"/>
          <w:sz w:val="20"/>
          <w:szCs w:val="20"/>
        </w:rPr>
      </w:pPr>
      <w:r w:rsidRPr="00ED312D">
        <w:rPr>
          <w:rFonts w:ascii="Arial" w:hAnsi="Arial" w:cs="Arial"/>
          <w:sz w:val="20"/>
          <w:szCs w:val="20"/>
        </w:rPr>
        <w:t>Part of the Women’s Health Initiative from the American Diabetes Association</w:t>
      </w:r>
      <w:r w:rsidRPr="00ED312D">
        <w:rPr>
          <w:rFonts w:ascii="Arial" w:hAnsi="Arial" w:cs="Arial"/>
          <w:sz w:val="20"/>
          <w:szCs w:val="20"/>
          <w:vertAlign w:val="superscript"/>
        </w:rPr>
        <w:t>®</w:t>
      </w:r>
      <w:r w:rsidRPr="00ED312D">
        <w:rPr>
          <w:rFonts w:ascii="Arial" w:hAnsi="Arial" w:cs="Arial"/>
          <w:sz w:val="20"/>
          <w:szCs w:val="20"/>
        </w:rPr>
        <w:t>.</w:t>
      </w:r>
    </w:p>
    <w:p w14:paraId="1FC7DE6D" w14:textId="224ACDAF" w:rsidR="00200D80" w:rsidRDefault="00200D80" w:rsidP="00813B10">
      <w:pPr>
        <w:rPr>
          <w:rFonts w:ascii="Inter" w:hAnsi="Inter"/>
          <w:sz w:val="20"/>
          <w:szCs w:val="20"/>
        </w:rPr>
      </w:pPr>
    </w:p>
    <w:p w14:paraId="07775EC3" w14:textId="77777777" w:rsidR="00200D80" w:rsidRPr="004B141E" w:rsidRDefault="00200D80" w:rsidP="00813B10">
      <w:pPr>
        <w:rPr>
          <w:rFonts w:ascii="Arial" w:hAnsi="Arial" w:cs="Arial"/>
          <w:sz w:val="20"/>
          <w:szCs w:val="20"/>
        </w:rPr>
      </w:pPr>
    </w:p>
    <w:p w14:paraId="1692125C" w14:textId="7C51B4A4" w:rsidR="00200D80" w:rsidRPr="004B141E" w:rsidRDefault="00200D80" w:rsidP="00200D80">
      <w:pPr>
        <w:rPr>
          <w:rFonts w:ascii="Arial" w:hAnsi="Arial" w:cs="Arial"/>
          <w:b/>
          <w:bCs/>
        </w:rPr>
      </w:pPr>
      <w:r w:rsidRPr="004B141E">
        <w:rPr>
          <w:rFonts w:ascii="Arial" w:hAnsi="Arial" w:cs="Arial"/>
          <w:b/>
          <w:bCs/>
        </w:rPr>
        <w:t xml:space="preserve">Women’s </w:t>
      </w:r>
      <w:r w:rsidR="00EE5A1A">
        <w:rPr>
          <w:rFonts w:ascii="Arial" w:hAnsi="Arial" w:cs="Arial"/>
          <w:b/>
          <w:bCs/>
        </w:rPr>
        <w:t xml:space="preserve">Health </w:t>
      </w:r>
      <w:r w:rsidRPr="004B141E">
        <w:rPr>
          <w:rFonts w:ascii="Arial" w:hAnsi="Arial" w:cs="Arial"/>
          <w:b/>
          <w:bCs/>
        </w:rPr>
        <w:t xml:space="preserve">Email Message </w:t>
      </w:r>
      <w:r w:rsidR="00EE5A1A">
        <w:rPr>
          <w:rFonts w:ascii="Arial" w:hAnsi="Arial" w:cs="Arial"/>
          <w:b/>
          <w:bCs/>
        </w:rPr>
        <w:t>for Professionals</w:t>
      </w:r>
    </w:p>
    <w:p w14:paraId="5CA54204" w14:textId="77777777" w:rsidR="00200D80" w:rsidRPr="004B141E" w:rsidRDefault="00200D80" w:rsidP="00200D80">
      <w:pPr>
        <w:rPr>
          <w:rFonts w:ascii="Arial" w:hAnsi="Arial" w:cs="Arial"/>
          <w:b/>
          <w:bCs/>
        </w:rPr>
      </w:pPr>
    </w:p>
    <w:p w14:paraId="6FE5CF36" w14:textId="77777777" w:rsidR="00200D80" w:rsidRPr="004B141E" w:rsidRDefault="00200D80" w:rsidP="00200D80">
      <w:pPr>
        <w:rPr>
          <w:rFonts w:ascii="Arial" w:hAnsi="Arial" w:cs="Arial"/>
          <w:b/>
          <w:bCs/>
        </w:rPr>
      </w:pPr>
    </w:p>
    <w:p w14:paraId="1675FDCF" w14:textId="36AB97A8" w:rsidR="00200D80" w:rsidRPr="004B141E" w:rsidRDefault="00200D80" w:rsidP="00200D80">
      <w:pPr>
        <w:rPr>
          <w:rFonts w:ascii="Arial" w:hAnsi="Arial" w:cs="Arial"/>
          <w:b/>
          <w:bCs/>
        </w:rPr>
      </w:pPr>
      <w:r w:rsidRPr="004B141E">
        <w:rPr>
          <w:rFonts w:ascii="Arial" w:hAnsi="Arial" w:cs="Arial"/>
          <w:b/>
          <w:bCs/>
        </w:rPr>
        <w:t>Subject: </w:t>
      </w:r>
      <w:r w:rsidRPr="004B141E">
        <w:rPr>
          <w:rFonts w:ascii="Arial" w:hAnsi="Arial" w:cs="Arial"/>
        </w:rPr>
        <w:t>Early GDM screenings improve health outcomes</w:t>
      </w:r>
    </w:p>
    <w:p w14:paraId="0A30D148" w14:textId="77777777" w:rsidR="00200D80" w:rsidRPr="004B141E" w:rsidRDefault="00200D80" w:rsidP="00200D80">
      <w:pPr>
        <w:rPr>
          <w:rFonts w:ascii="Arial" w:hAnsi="Arial" w:cs="Arial"/>
          <w:b/>
          <w:bCs/>
        </w:rPr>
      </w:pPr>
    </w:p>
    <w:p w14:paraId="6DFDE16F" w14:textId="77777777" w:rsidR="00200D80" w:rsidRPr="004B141E" w:rsidRDefault="00200D80" w:rsidP="00200D80">
      <w:pPr>
        <w:rPr>
          <w:rFonts w:ascii="Arial" w:hAnsi="Arial" w:cs="Arial"/>
          <w:b/>
          <w:bCs/>
        </w:rPr>
      </w:pPr>
    </w:p>
    <w:p w14:paraId="3D1837EF" w14:textId="51ACD1EA" w:rsidR="00200D80" w:rsidRPr="004B141E" w:rsidRDefault="00200D80" w:rsidP="00200D80">
      <w:pPr>
        <w:rPr>
          <w:rFonts w:ascii="Arial" w:hAnsi="Arial" w:cs="Arial"/>
        </w:rPr>
      </w:pPr>
      <w:r w:rsidRPr="004B141E">
        <w:rPr>
          <w:rFonts w:ascii="Arial" w:hAnsi="Arial" w:cs="Arial"/>
          <w:b/>
          <w:bCs/>
        </w:rPr>
        <w:t>Preheader: </w:t>
      </w:r>
      <w:r w:rsidRPr="004B141E">
        <w:rPr>
          <w:rFonts w:ascii="Arial" w:hAnsi="Arial" w:cs="Arial"/>
        </w:rPr>
        <w:t xml:space="preserve">Stay informed with resources on GDM screening, treatment, </w:t>
      </w:r>
    </w:p>
    <w:p w14:paraId="4796B95A" w14:textId="037510F5" w:rsidR="00200D80" w:rsidRPr="004B141E" w:rsidRDefault="00200D80" w:rsidP="00200D80">
      <w:pPr>
        <w:rPr>
          <w:rFonts w:ascii="Arial" w:hAnsi="Arial" w:cs="Arial"/>
        </w:rPr>
      </w:pPr>
      <w:r w:rsidRPr="004B141E">
        <w:rPr>
          <w:rFonts w:ascii="Arial" w:hAnsi="Arial" w:cs="Arial"/>
        </w:rPr>
        <w:t>and management.</w:t>
      </w:r>
    </w:p>
    <w:p w14:paraId="06F88944" w14:textId="77777777" w:rsidR="00200D80" w:rsidRPr="004B141E" w:rsidRDefault="00200D80" w:rsidP="00200D80">
      <w:pPr>
        <w:jc w:val="center"/>
        <w:rPr>
          <w:rFonts w:ascii="Arial" w:hAnsi="Arial" w:cs="Arial"/>
          <w:b/>
          <w:bCs/>
        </w:rPr>
      </w:pPr>
    </w:p>
    <w:p w14:paraId="08175DC5" w14:textId="77777777" w:rsidR="00200D80" w:rsidRPr="004B141E" w:rsidRDefault="00200D80" w:rsidP="00200D80">
      <w:pPr>
        <w:jc w:val="center"/>
        <w:rPr>
          <w:rFonts w:ascii="Arial" w:hAnsi="Arial" w:cs="Arial"/>
          <w:b/>
          <w:bCs/>
        </w:rPr>
      </w:pPr>
    </w:p>
    <w:p w14:paraId="059A2D43" w14:textId="77777777" w:rsidR="00200D80" w:rsidRPr="004B141E" w:rsidRDefault="00200D80" w:rsidP="00200D80">
      <w:pPr>
        <w:jc w:val="center"/>
        <w:rPr>
          <w:rFonts w:ascii="Arial" w:hAnsi="Arial" w:cs="Arial"/>
          <w:b/>
          <w:bCs/>
        </w:rPr>
      </w:pPr>
    </w:p>
    <w:p w14:paraId="7C5192A6" w14:textId="3FBE60F3" w:rsidR="00200D80" w:rsidRPr="004B141E" w:rsidRDefault="00200D80" w:rsidP="00200D80">
      <w:pPr>
        <w:jc w:val="center"/>
        <w:rPr>
          <w:rFonts w:ascii="Arial" w:hAnsi="Arial" w:cs="Arial"/>
          <w:b/>
          <w:bCs/>
          <w:sz w:val="32"/>
          <w:szCs w:val="32"/>
        </w:rPr>
      </w:pPr>
      <w:r w:rsidRPr="004B141E">
        <w:rPr>
          <w:rFonts w:ascii="Arial" w:hAnsi="Arial" w:cs="Arial"/>
          <w:b/>
          <w:bCs/>
          <w:sz w:val="32"/>
          <w:szCs w:val="32"/>
        </w:rPr>
        <w:t>The Importance of Early GDM Screening</w:t>
      </w:r>
    </w:p>
    <w:p w14:paraId="6073EC27" w14:textId="77777777" w:rsidR="00200D80" w:rsidRPr="004B141E" w:rsidRDefault="00200D80" w:rsidP="00200D80">
      <w:pPr>
        <w:rPr>
          <w:rFonts w:ascii="Arial" w:hAnsi="Arial" w:cs="Arial"/>
        </w:rPr>
      </w:pPr>
      <w:r w:rsidRPr="004B141E">
        <w:rPr>
          <w:rFonts w:ascii="Arial" w:hAnsi="Arial" w:cs="Arial"/>
        </w:rPr>
        <w:t>Hi,</w:t>
      </w:r>
    </w:p>
    <w:p w14:paraId="1472362B" w14:textId="77777777" w:rsidR="00200D80" w:rsidRPr="004B141E" w:rsidRDefault="00200D80" w:rsidP="00200D80">
      <w:pPr>
        <w:rPr>
          <w:rFonts w:ascii="Arial" w:hAnsi="Arial" w:cs="Arial"/>
        </w:rPr>
      </w:pPr>
    </w:p>
    <w:p w14:paraId="5A378C20" w14:textId="652696C0" w:rsidR="00200D80" w:rsidRPr="004B141E" w:rsidRDefault="00200D80" w:rsidP="00200D80">
      <w:pPr>
        <w:rPr>
          <w:rFonts w:ascii="Arial" w:hAnsi="Arial" w:cs="Arial"/>
        </w:rPr>
      </w:pPr>
      <w:r w:rsidRPr="004B141E">
        <w:rPr>
          <w:rFonts w:ascii="Arial" w:hAnsi="Arial" w:cs="Arial"/>
        </w:rPr>
        <w:t>Gestational diabetes (GDM) disproportionately affects communities of color—Black and Hispanic women are up to two times more likely to be diagnosed with GDM than white women—making it critical to provide early screenings for women in these high-risk groups. Early screening, between 24–28 weeks, can reduce complications such as preeclampsia, stillbirth, emergency C-section, and more. </w:t>
      </w:r>
    </w:p>
    <w:p w14:paraId="108FEA80" w14:textId="77777777" w:rsidR="00200D80" w:rsidRPr="004B141E" w:rsidRDefault="00200D80" w:rsidP="00200D80">
      <w:pPr>
        <w:rPr>
          <w:rFonts w:ascii="Arial" w:hAnsi="Arial" w:cs="Arial"/>
        </w:rPr>
      </w:pPr>
    </w:p>
    <w:p w14:paraId="2007A069" w14:textId="1F54BAD3" w:rsidR="00200D80" w:rsidRPr="004B141E" w:rsidRDefault="00200D80" w:rsidP="00200D80">
      <w:pPr>
        <w:jc w:val="center"/>
        <w:rPr>
          <w:rFonts w:ascii="Arial" w:hAnsi="Arial" w:cs="Arial"/>
        </w:rPr>
      </w:pPr>
      <w:r w:rsidRPr="004B141E">
        <w:rPr>
          <w:rFonts w:ascii="Arial" w:hAnsi="Arial" w:cs="Arial"/>
          <w:b/>
          <w:bCs/>
        </w:rPr>
        <w:t>Every year, up to 9% of pregnancies in the United States are affected by GDM. But the right treatments can help them have a healthy pregnancy and baby</w:t>
      </w:r>
      <w:r w:rsidRPr="004B141E">
        <w:rPr>
          <w:rFonts w:ascii="Arial" w:hAnsi="Arial" w:cs="Arial"/>
        </w:rPr>
        <w:t>.</w:t>
      </w:r>
    </w:p>
    <w:p w14:paraId="093B307E" w14:textId="77777777" w:rsidR="00200D80" w:rsidRPr="004B141E" w:rsidRDefault="00200D80" w:rsidP="00200D80">
      <w:pPr>
        <w:rPr>
          <w:rFonts w:ascii="Arial" w:hAnsi="Arial" w:cs="Arial"/>
        </w:rPr>
      </w:pPr>
    </w:p>
    <w:p w14:paraId="5FA1AE7D" w14:textId="7C23ECAA" w:rsidR="00200D80" w:rsidRPr="004B141E" w:rsidRDefault="00200D80" w:rsidP="00200D80">
      <w:pPr>
        <w:rPr>
          <w:rFonts w:ascii="Arial" w:hAnsi="Arial" w:cs="Arial"/>
        </w:rPr>
      </w:pPr>
      <w:r w:rsidRPr="004B141E">
        <w:rPr>
          <w:rFonts w:ascii="Arial" w:hAnsi="Arial" w:cs="Arial"/>
        </w:rPr>
        <w:t>The American Diabetes Association</w:t>
      </w:r>
      <w:r w:rsidRPr="004B141E">
        <w:rPr>
          <w:rFonts w:ascii="Arial" w:hAnsi="Arial" w:cs="Arial"/>
          <w:vertAlign w:val="superscript"/>
        </w:rPr>
        <w:t>®</w:t>
      </w:r>
      <w:r w:rsidRPr="004B141E">
        <w:rPr>
          <w:rFonts w:ascii="Arial" w:hAnsi="Arial" w:cs="Arial"/>
        </w:rPr>
        <w:t xml:space="preserve"> (ADA) offers a suite of tools and resources to support health care professionals increase their knowledge of GDM, screening recommendations, and treatment and management guidelines.</w:t>
      </w:r>
    </w:p>
    <w:p w14:paraId="265661FF" w14:textId="77777777" w:rsidR="00200D80" w:rsidRPr="004B141E" w:rsidRDefault="00200D80" w:rsidP="00200D80">
      <w:pPr>
        <w:rPr>
          <w:rFonts w:ascii="Arial" w:hAnsi="Arial" w:cs="Arial"/>
        </w:rPr>
      </w:pPr>
    </w:p>
    <w:p w14:paraId="58AFE326" w14:textId="62D87D93" w:rsidR="00200D80" w:rsidRPr="004B141E" w:rsidRDefault="00200D80" w:rsidP="00200D80">
      <w:pPr>
        <w:rPr>
          <w:rFonts w:ascii="Arial" w:hAnsi="Arial" w:cs="Arial"/>
        </w:rPr>
      </w:pPr>
      <w:r w:rsidRPr="004B141E">
        <w:rPr>
          <w:rFonts w:ascii="Arial" w:hAnsi="Arial" w:cs="Arial"/>
        </w:rPr>
        <w:t>Explore their infographics, continuing education (CE) courses, webinars, and more to stay informed and up to date on the latest guidelines and best practices to provide the best possible care for the people you see.</w:t>
      </w:r>
    </w:p>
    <w:p w14:paraId="697A9943" w14:textId="77777777" w:rsidR="00200D80" w:rsidRPr="004B141E" w:rsidRDefault="00200D80" w:rsidP="00200D80">
      <w:pPr>
        <w:rPr>
          <w:rFonts w:ascii="Arial" w:hAnsi="Arial" w:cs="Arial"/>
        </w:rPr>
      </w:pPr>
    </w:p>
    <w:p w14:paraId="6EAA1EAA" w14:textId="148911BF" w:rsidR="00200D80" w:rsidRPr="004B141E" w:rsidRDefault="00200D80" w:rsidP="00200D80">
      <w:pPr>
        <w:rPr>
          <w:rFonts w:ascii="Arial" w:hAnsi="Arial" w:cs="Arial"/>
        </w:rPr>
      </w:pPr>
      <w:r w:rsidRPr="004B141E">
        <w:rPr>
          <w:rFonts w:ascii="Arial" w:hAnsi="Arial" w:cs="Arial"/>
          <w:b/>
          <w:bCs/>
        </w:rPr>
        <w:t>Button Copy:</w:t>
      </w:r>
      <w:r w:rsidRPr="004B141E">
        <w:rPr>
          <w:rFonts w:ascii="Arial" w:hAnsi="Arial" w:cs="Arial"/>
        </w:rPr>
        <w:t xml:space="preserve"> Explore Resources</w:t>
      </w:r>
    </w:p>
    <w:p w14:paraId="558A5354" w14:textId="77777777" w:rsidR="00200D80" w:rsidRPr="004B141E" w:rsidRDefault="00200D80" w:rsidP="00200D80">
      <w:pPr>
        <w:rPr>
          <w:rFonts w:ascii="Arial" w:hAnsi="Arial" w:cs="Arial"/>
        </w:rPr>
      </w:pPr>
    </w:p>
    <w:p w14:paraId="0F675540" w14:textId="1F56871E" w:rsidR="00200D80" w:rsidRPr="004B141E" w:rsidRDefault="00200D80" w:rsidP="00200D80">
      <w:pPr>
        <w:rPr>
          <w:rFonts w:ascii="Arial" w:hAnsi="Arial" w:cs="Arial"/>
        </w:rPr>
      </w:pPr>
      <w:r w:rsidRPr="004B141E">
        <w:rPr>
          <w:rFonts w:ascii="Arial" w:hAnsi="Arial" w:cs="Arial"/>
          <w:b/>
          <w:bCs/>
        </w:rPr>
        <w:t>URL:</w:t>
      </w:r>
      <w:r w:rsidRPr="004B141E">
        <w:rPr>
          <w:rFonts w:ascii="Arial" w:hAnsi="Arial" w:cs="Arial"/>
        </w:rPr>
        <w:t> professional.diabetes.org/</w:t>
      </w:r>
      <w:proofErr w:type="spellStart"/>
      <w:r w:rsidRPr="004B141E">
        <w:rPr>
          <w:rFonts w:ascii="Arial" w:hAnsi="Arial" w:cs="Arial"/>
        </w:rPr>
        <w:t>WomensHealth</w:t>
      </w:r>
      <w:proofErr w:type="spellEnd"/>
    </w:p>
    <w:p w14:paraId="6D847106" w14:textId="77777777" w:rsidR="00200D80" w:rsidRDefault="00200D80" w:rsidP="00200D80">
      <w:pPr>
        <w:rPr>
          <w:rFonts w:ascii="Inter" w:hAnsi="Inter"/>
          <w:b/>
          <w:bCs/>
        </w:rPr>
      </w:pPr>
    </w:p>
    <w:p w14:paraId="06C11DA8" w14:textId="77777777" w:rsidR="004B141E" w:rsidRDefault="004B141E" w:rsidP="004B141E">
      <w:pPr>
        <w:rPr>
          <w:rFonts w:ascii="Inter" w:hAnsi="Inter"/>
          <w:sz w:val="20"/>
          <w:szCs w:val="20"/>
        </w:rPr>
      </w:pPr>
    </w:p>
    <w:p w14:paraId="19A1781C" w14:textId="77777777" w:rsidR="004B141E" w:rsidRDefault="004B141E" w:rsidP="004B141E">
      <w:pPr>
        <w:rPr>
          <w:rFonts w:ascii="Inter" w:hAnsi="Inter"/>
          <w:sz w:val="20"/>
          <w:szCs w:val="20"/>
        </w:rPr>
      </w:pPr>
    </w:p>
    <w:p w14:paraId="62898331" w14:textId="50AB9F5A" w:rsidR="004B141E" w:rsidRDefault="004B141E" w:rsidP="004B141E">
      <w:pPr>
        <w:rPr>
          <w:rFonts w:ascii="Inter" w:hAnsi="Inter"/>
          <w:sz w:val="20"/>
          <w:szCs w:val="20"/>
        </w:rPr>
      </w:pPr>
    </w:p>
    <w:p w14:paraId="507AD168" w14:textId="77777777" w:rsidR="004B141E" w:rsidRDefault="004B141E" w:rsidP="004B141E">
      <w:pPr>
        <w:rPr>
          <w:rFonts w:ascii="Inter" w:hAnsi="Inter"/>
          <w:sz w:val="20"/>
          <w:szCs w:val="20"/>
        </w:rPr>
      </w:pPr>
    </w:p>
    <w:p w14:paraId="52D72BE7" w14:textId="31FE4EA2" w:rsidR="004B141E" w:rsidRDefault="004B141E" w:rsidP="004B141E">
      <w:pPr>
        <w:ind w:left="-360"/>
        <w:jc w:val="right"/>
        <w:rPr>
          <w:rFonts w:ascii="Arial" w:hAnsi="Arial" w:cs="Arial"/>
          <w:sz w:val="20"/>
          <w:szCs w:val="20"/>
        </w:rPr>
      </w:pPr>
      <w:r w:rsidRPr="00ED312D">
        <w:rPr>
          <w:rFonts w:ascii="Arial" w:hAnsi="Arial" w:cs="Arial"/>
          <w:noProof/>
          <w:sz w:val="16"/>
          <w:szCs w:val="16"/>
        </w:rPr>
        <w:drawing>
          <wp:inline distT="0" distB="0" distL="0" distR="0" wp14:anchorId="041B6337" wp14:editId="6B64DF31">
            <wp:extent cx="5943600" cy="79375"/>
            <wp:effectExtent l="0" t="0" r="0" b="0"/>
            <wp:docPr id="1344680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6A31C654" w14:textId="77777777" w:rsidR="004B141E" w:rsidRDefault="004B141E" w:rsidP="004B141E">
      <w:pPr>
        <w:ind w:left="-360"/>
        <w:jc w:val="right"/>
        <w:rPr>
          <w:rFonts w:ascii="Arial" w:hAnsi="Arial" w:cs="Arial"/>
          <w:sz w:val="20"/>
          <w:szCs w:val="20"/>
        </w:rPr>
      </w:pPr>
    </w:p>
    <w:p w14:paraId="12C05E1F" w14:textId="01E285C0" w:rsidR="004B141E" w:rsidRPr="00ED312D" w:rsidRDefault="004B141E" w:rsidP="004B141E">
      <w:pPr>
        <w:ind w:left="-360"/>
        <w:jc w:val="right"/>
        <w:rPr>
          <w:rFonts w:ascii="Arial" w:hAnsi="Arial" w:cs="Arial"/>
          <w:sz w:val="20"/>
          <w:szCs w:val="20"/>
        </w:rPr>
      </w:pPr>
      <w:r w:rsidRPr="00ED312D">
        <w:rPr>
          <w:rFonts w:ascii="Arial" w:hAnsi="Arial" w:cs="Arial"/>
          <w:sz w:val="20"/>
          <w:szCs w:val="20"/>
        </w:rPr>
        <w:t>Part of the Women’s Health Initiative from the American Diabetes Association</w:t>
      </w:r>
      <w:r w:rsidRPr="00ED312D">
        <w:rPr>
          <w:rFonts w:ascii="Arial" w:hAnsi="Arial" w:cs="Arial"/>
          <w:sz w:val="20"/>
          <w:szCs w:val="20"/>
          <w:vertAlign w:val="superscript"/>
        </w:rPr>
        <w:t>®</w:t>
      </w:r>
      <w:r w:rsidRPr="00ED312D">
        <w:rPr>
          <w:rFonts w:ascii="Arial" w:hAnsi="Arial" w:cs="Arial"/>
          <w:sz w:val="20"/>
          <w:szCs w:val="20"/>
        </w:rPr>
        <w:t>.</w:t>
      </w:r>
    </w:p>
    <w:sectPr w:rsidR="004B141E" w:rsidRPr="00ED312D" w:rsidSect="00BA74C4">
      <w:headerReference w:type="default" r:id="rId10"/>
      <w:pgSz w:w="12240" w:h="15840"/>
      <w:pgMar w:top="1728"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56B3" w14:textId="77777777" w:rsidR="00965F92" w:rsidRDefault="00965F92" w:rsidP="00813B10">
      <w:r>
        <w:separator/>
      </w:r>
    </w:p>
  </w:endnote>
  <w:endnote w:type="continuationSeparator" w:id="0">
    <w:p w14:paraId="17BAFC38" w14:textId="77777777" w:rsidR="00965F92" w:rsidRDefault="00965F92" w:rsidP="008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NeueLTPro-Bd">
    <w:panose1 w:val="020B0804020202020204"/>
    <w:charset w:val="4D"/>
    <w:family w:val="swiss"/>
    <w:pitch w:val="variable"/>
    <w:sig w:usb0="8000002F" w:usb1="5000204A" w:usb2="00000000" w:usb3="00000000" w:csb0="0000009B" w:csb1="00000000"/>
  </w:font>
  <w:font w:name="Inter">
    <w:panose1 w:val="020B0604020202020204"/>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5415" w14:textId="77777777" w:rsidR="00965F92" w:rsidRDefault="00965F92" w:rsidP="00813B10">
      <w:r>
        <w:separator/>
      </w:r>
    </w:p>
  </w:footnote>
  <w:footnote w:type="continuationSeparator" w:id="0">
    <w:p w14:paraId="4BDB73D7" w14:textId="77777777" w:rsidR="00965F92" w:rsidRDefault="00965F92" w:rsidP="0081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501B" w14:textId="689D6E97" w:rsidR="00336467" w:rsidRDefault="00336467" w:rsidP="005B4B04">
    <w:pPr>
      <w:pStyle w:val="Header"/>
      <w:spacing w:line="276" w:lineRule="auto"/>
    </w:pPr>
    <w:r>
      <w:rPr>
        <w:noProof/>
      </w:rPr>
      <w:drawing>
        <wp:anchor distT="0" distB="0" distL="114300" distR="114300" simplePos="0" relativeHeight="251658240" behindDoc="0" locked="0" layoutInCell="1" allowOverlap="1" wp14:anchorId="1CF633B8" wp14:editId="43765540">
          <wp:simplePos x="0" y="0"/>
          <wp:positionH relativeFrom="column">
            <wp:posOffset>0</wp:posOffset>
          </wp:positionH>
          <wp:positionV relativeFrom="paragraph">
            <wp:posOffset>-113333</wp:posOffset>
          </wp:positionV>
          <wp:extent cx="1874520" cy="524510"/>
          <wp:effectExtent l="0" t="0" r="5080" b="0"/>
          <wp:wrapSquare wrapText="bothSides"/>
          <wp:docPr id="14626280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807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4520" cy="524510"/>
                  </a:xfrm>
                  <a:prstGeom prst="rect">
                    <a:avLst/>
                  </a:prstGeom>
                </pic:spPr>
              </pic:pic>
            </a:graphicData>
          </a:graphic>
          <wp14:sizeRelH relativeFrom="page">
            <wp14:pctWidth>0</wp14:pctWidth>
          </wp14:sizeRelH>
          <wp14:sizeRelV relativeFrom="page">
            <wp14:pctHeight>0</wp14:pctHeight>
          </wp14:sizeRelV>
        </wp:anchor>
      </w:drawing>
    </w:r>
    <w:r>
      <w:tab/>
    </w:r>
    <w:r>
      <w:tab/>
    </w:r>
  </w:p>
  <w:p w14:paraId="01D34E94" w14:textId="77777777" w:rsidR="005B4B04" w:rsidRDefault="005B4B04" w:rsidP="005B4B04">
    <w:pPr>
      <w:pStyle w:val="Header"/>
      <w:spacing w:line="276" w:lineRule="auto"/>
    </w:pPr>
  </w:p>
  <w:p w14:paraId="58C35E35" w14:textId="77777777" w:rsidR="005B4B04" w:rsidRDefault="005B4B04" w:rsidP="005B4B04">
    <w:pPr>
      <w:pStyle w:val="Header"/>
      <w:spacing w:line="276" w:lineRule="auto"/>
    </w:pPr>
  </w:p>
  <w:p w14:paraId="1B454C75" w14:textId="77777777" w:rsidR="005B4B04" w:rsidRPr="00F0796D" w:rsidRDefault="005B4B04" w:rsidP="005B4B04">
    <w:pPr>
      <w:pStyle w:val="Header"/>
      <w:spacing w:line="276" w:lineRule="auto"/>
      <w:rPr>
        <w:rFonts w:ascii="Inter" w:hAnsi="Inter"/>
        <w:sz w:val="15"/>
        <w:szCs w:val="15"/>
      </w:rPr>
    </w:pPr>
  </w:p>
  <w:p w14:paraId="740B3082" w14:textId="50466D23" w:rsidR="00336467" w:rsidRPr="00336467" w:rsidRDefault="00336467">
    <w:pPr>
      <w:pStyle w:val="Header"/>
      <w:rPr>
        <w:sz w:val="16"/>
        <w:szCs w:val="16"/>
      </w:rPr>
    </w:pPr>
    <w:r w:rsidRPr="00336467">
      <w:rPr>
        <w:noProof/>
        <w:sz w:val="16"/>
        <w:szCs w:val="16"/>
      </w:rPr>
      <w:drawing>
        <wp:inline distT="0" distB="0" distL="0" distR="0" wp14:anchorId="003B0214" wp14:editId="60D8C269">
          <wp:extent cx="5943600" cy="79375"/>
          <wp:effectExtent l="0" t="0" r="0" b="0"/>
          <wp:docPr id="466994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2">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1"/>
    <w:rsid w:val="000379A1"/>
    <w:rsid w:val="00083E58"/>
    <w:rsid w:val="001B6F5B"/>
    <w:rsid w:val="001F431E"/>
    <w:rsid w:val="00200D80"/>
    <w:rsid w:val="00266E5B"/>
    <w:rsid w:val="00284C49"/>
    <w:rsid w:val="00324F27"/>
    <w:rsid w:val="00333653"/>
    <w:rsid w:val="00336467"/>
    <w:rsid w:val="00340078"/>
    <w:rsid w:val="00483C64"/>
    <w:rsid w:val="004B141E"/>
    <w:rsid w:val="004D6DD6"/>
    <w:rsid w:val="005B4B04"/>
    <w:rsid w:val="00636DE5"/>
    <w:rsid w:val="00646005"/>
    <w:rsid w:val="00783A29"/>
    <w:rsid w:val="007B6923"/>
    <w:rsid w:val="00813B10"/>
    <w:rsid w:val="008833A1"/>
    <w:rsid w:val="00924928"/>
    <w:rsid w:val="00965F92"/>
    <w:rsid w:val="00A54937"/>
    <w:rsid w:val="00AD7630"/>
    <w:rsid w:val="00B87481"/>
    <w:rsid w:val="00B93BA3"/>
    <w:rsid w:val="00BA74C4"/>
    <w:rsid w:val="00C67ECC"/>
    <w:rsid w:val="00CF6FDF"/>
    <w:rsid w:val="00D00D96"/>
    <w:rsid w:val="00D54931"/>
    <w:rsid w:val="00DB3084"/>
    <w:rsid w:val="00DC4AAD"/>
    <w:rsid w:val="00EE5A1A"/>
    <w:rsid w:val="00F0796D"/>
    <w:rsid w:val="00F33A0C"/>
    <w:rsid w:val="00FA14B3"/>
    <w:rsid w:val="00FB4776"/>
    <w:rsid w:val="68F17BC6"/>
    <w:rsid w:val="7DC48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82F"/>
  <w15:chartTrackingRefBased/>
  <w15:docId w15:val="{69CD3CB5-CD20-FA4F-B245-CD9A309E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3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1"/>
    <w:rPr>
      <w:rFonts w:eastAsiaTheme="majorEastAsia" w:cstheme="majorBidi"/>
      <w:color w:val="272727" w:themeColor="text1" w:themeTint="D8"/>
    </w:rPr>
  </w:style>
  <w:style w:type="paragraph" w:styleId="Title">
    <w:name w:val="Title"/>
    <w:basedOn w:val="Normal"/>
    <w:next w:val="Normal"/>
    <w:link w:val="TitleChar"/>
    <w:uiPriority w:val="10"/>
    <w:qFormat/>
    <w:rsid w:val="008833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3A1"/>
    <w:rPr>
      <w:i/>
      <w:iCs/>
      <w:color w:val="404040" w:themeColor="text1" w:themeTint="BF"/>
    </w:rPr>
  </w:style>
  <w:style w:type="paragraph" w:styleId="ListParagraph">
    <w:name w:val="List Paragraph"/>
    <w:basedOn w:val="Normal"/>
    <w:uiPriority w:val="34"/>
    <w:qFormat/>
    <w:rsid w:val="008833A1"/>
    <w:pPr>
      <w:ind w:left="720"/>
      <w:contextualSpacing/>
    </w:pPr>
  </w:style>
  <w:style w:type="character" w:styleId="IntenseEmphasis">
    <w:name w:val="Intense Emphasis"/>
    <w:basedOn w:val="DefaultParagraphFont"/>
    <w:uiPriority w:val="21"/>
    <w:qFormat/>
    <w:rsid w:val="008833A1"/>
    <w:rPr>
      <w:i/>
      <w:iCs/>
      <w:color w:val="0F4761" w:themeColor="accent1" w:themeShade="BF"/>
    </w:rPr>
  </w:style>
  <w:style w:type="paragraph" w:styleId="IntenseQuote">
    <w:name w:val="Intense Quote"/>
    <w:basedOn w:val="Normal"/>
    <w:next w:val="Normal"/>
    <w:link w:val="IntenseQuoteChar"/>
    <w:uiPriority w:val="30"/>
    <w:qFormat/>
    <w:rsid w:val="0088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3A1"/>
    <w:rPr>
      <w:i/>
      <w:iCs/>
      <w:color w:val="0F4761" w:themeColor="accent1" w:themeShade="BF"/>
    </w:rPr>
  </w:style>
  <w:style w:type="character" w:styleId="IntenseReference">
    <w:name w:val="Intense Reference"/>
    <w:basedOn w:val="DefaultParagraphFont"/>
    <w:uiPriority w:val="32"/>
    <w:qFormat/>
    <w:rsid w:val="008833A1"/>
    <w:rPr>
      <w:b/>
      <w:bCs/>
      <w:smallCaps/>
      <w:color w:val="0F4761" w:themeColor="accent1" w:themeShade="BF"/>
      <w:spacing w:val="5"/>
    </w:rPr>
  </w:style>
  <w:style w:type="paragraph" w:customStyle="1" w:styleId="FrontCopyVer1">
    <w:name w:val="Front Copy Ver 1"/>
    <w:basedOn w:val="Normal"/>
    <w:uiPriority w:val="99"/>
    <w:rsid w:val="00813B10"/>
    <w:pPr>
      <w:suppressAutoHyphens/>
      <w:autoSpaceDE w:val="0"/>
      <w:autoSpaceDN w:val="0"/>
      <w:adjustRightInd w:val="0"/>
      <w:spacing w:line="210" w:lineRule="atLeast"/>
      <w:textAlignment w:val="center"/>
    </w:pPr>
    <w:rPr>
      <w:rFonts w:ascii="Helvetica Neue" w:hAnsi="Helvetica Neue" w:cs="Helvetica Neue"/>
      <w:color w:val="000000"/>
      <w:kern w:val="0"/>
      <w:sz w:val="16"/>
      <w:szCs w:val="16"/>
    </w:rPr>
  </w:style>
  <w:style w:type="character" w:customStyle="1" w:styleId="Bold">
    <w:name w:val="Bold"/>
    <w:uiPriority w:val="99"/>
    <w:rsid w:val="00813B10"/>
    <w:rPr>
      <w:rFonts w:ascii="HelveticaNeueLTPro-Bd" w:hAnsi="HelveticaNeueLTPro-Bd" w:cs="HelveticaNeueLTPro-Bd"/>
      <w:b/>
      <w:bCs/>
    </w:rPr>
  </w:style>
  <w:style w:type="paragraph" w:styleId="Header">
    <w:name w:val="header"/>
    <w:basedOn w:val="Normal"/>
    <w:link w:val="HeaderChar"/>
    <w:uiPriority w:val="99"/>
    <w:unhideWhenUsed/>
    <w:rsid w:val="00813B10"/>
    <w:pPr>
      <w:tabs>
        <w:tab w:val="center" w:pos="4680"/>
        <w:tab w:val="right" w:pos="9360"/>
      </w:tabs>
    </w:pPr>
  </w:style>
  <w:style w:type="character" w:customStyle="1" w:styleId="HeaderChar">
    <w:name w:val="Header Char"/>
    <w:basedOn w:val="DefaultParagraphFont"/>
    <w:link w:val="Header"/>
    <w:uiPriority w:val="99"/>
    <w:rsid w:val="00813B10"/>
  </w:style>
  <w:style w:type="paragraph" w:styleId="Footer">
    <w:name w:val="footer"/>
    <w:basedOn w:val="Normal"/>
    <w:link w:val="FooterChar"/>
    <w:uiPriority w:val="99"/>
    <w:unhideWhenUsed/>
    <w:rsid w:val="00813B10"/>
    <w:pPr>
      <w:tabs>
        <w:tab w:val="center" w:pos="4680"/>
        <w:tab w:val="right" w:pos="9360"/>
      </w:tabs>
    </w:pPr>
  </w:style>
  <w:style w:type="character" w:customStyle="1" w:styleId="FooterChar">
    <w:name w:val="Footer Char"/>
    <w:basedOn w:val="DefaultParagraphFont"/>
    <w:link w:val="Footer"/>
    <w:uiPriority w:val="99"/>
    <w:rsid w:val="00813B10"/>
  </w:style>
  <w:style w:type="character" w:styleId="Hyperlink">
    <w:name w:val="Hyperlink"/>
    <w:basedOn w:val="DefaultParagraphFont"/>
    <w:uiPriority w:val="99"/>
    <w:unhideWhenUsed/>
    <w:rsid w:val="00DC4AAD"/>
    <w:rPr>
      <w:color w:val="467886" w:themeColor="hyperlink"/>
      <w:u w:val="single"/>
    </w:rPr>
  </w:style>
  <w:style w:type="character" w:styleId="UnresolvedMention">
    <w:name w:val="Unresolved Mention"/>
    <w:basedOn w:val="DefaultParagraphFont"/>
    <w:uiPriority w:val="99"/>
    <w:semiHidden/>
    <w:unhideWhenUsed/>
    <w:rsid w:val="00DC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711">
      <w:bodyDiv w:val="1"/>
      <w:marLeft w:val="0"/>
      <w:marRight w:val="0"/>
      <w:marTop w:val="0"/>
      <w:marBottom w:val="0"/>
      <w:divBdr>
        <w:top w:val="none" w:sz="0" w:space="0" w:color="auto"/>
        <w:left w:val="none" w:sz="0" w:space="0" w:color="auto"/>
        <w:bottom w:val="none" w:sz="0" w:space="0" w:color="auto"/>
        <w:right w:val="none" w:sz="0" w:space="0" w:color="auto"/>
      </w:divBdr>
    </w:div>
    <w:div w:id="197158684">
      <w:bodyDiv w:val="1"/>
      <w:marLeft w:val="0"/>
      <w:marRight w:val="0"/>
      <w:marTop w:val="0"/>
      <w:marBottom w:val="0"/>
      <w:divBdr>
        <w:top w:val="none" w:sz="0" w:space="0" w:color="auto"/>
        <w:left w:val="none" w:sz="0" w:space="0" w:color="auto"/>
        <w:bottom w:val="none" w:sz="0" w:space="0" w:color="auto"/>
        <w:right w:val="none" w:sz="0" w:space="0" w:color="auto"/>
      </w:divBdr>
    </w:div>
    <w:div w:id="763956972">
      <w:bodyDiv w:val="1"/>
      <w:marLeft w:val="0"/>
      <w:marRight w:val="0"/>
      <w:marTop w:val="0"/>
      <w:marBottom w:val="0"/>
      <w:divBdr>
        <w:top w:val="none" w:sz="0" w:space="0" w:color="auto"/>
        <w:left w:val="none" w:sz="0" w:space="0" w:color="auto"/>
        <w:bottom w:val="none" w:sz="0" w:space="0" w:color="auto"/>
        <w:right w:val="none" w:sz="0" w:space="0" w:color="auto"/>
      </w:divBdr>
    </w:div>
    <w:div w:id="907887604">
      <w:bodyDiv w:val="1"/>
      <w:marLeft w:val="0"/>
      <w:marRight w:val="0"/>
      <w:marTop w:val="0"/>
      <w:marBottom w:val="0"/>
      <w:divBdr>
        <w:top w:val="none" w:sz="0" w:space="0" w:color="auto"/>
        <w:left w:val="none" w:sz="0" w:space="0" w:color="auto"/>
        <w:bottom w:val="none" w:sz="0" w:space="0" w:color="auto"/>
        <w:right w:val="none" w:sz="0" w:space="0" w:color="auto"/>
      </w:divBdr>
    </w:div>
    <w:div w:id="1013461919">
      <w:bodyDiv w:val="1"/>
      <w:marLeft w:val="0"/>
      <w:marRight w:val="0"/>
      <w:marTop w:val="0"/>
      <w:marBottom w:val="0"/>
      <w:divBdr>
        <w:top w:val="none" w:sz="0" w:space="0" w:color="auto"/>
        <w:left w:val="none" w:sz="0" w:space="0" w:color="auto"/>
        <w:bottom w:val="none" w:sz="0" w:space="0" w:color="auto"/>
        <w:right w:val="none" w:sz="0" w:space="0" w:color="auto"/>
      </w:divBdr>
    </w:div>
    <w:div w:id="12287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eccd47-a227-4ab4-98ad-bb7b654b7b1a" xsi:nil="true"/>
    <lcf76f155ced4ddcb4097134ff3c332f xmlns="b60a033d-b4d5-4036-994d-29356de1758c">
      <Terms xmlns="http://schemas.microsoft.com/office/infopath/2007/PartnerControls"/>
    </lcf76f155ced4ddcb4097134ff3c332f>
    <SharedWithUsers xmlns="6aeccd47-a227-4ab4-98ad-bb7b654b7b1a">
      <UserInfo>
        <DisplayName/>
        <AccountId xsi:nil="true"/>
        <AccountType/>
      </UserInfo>
    </SharedWithUsers>
    <MediaLengthInSeconds xmlns="b60a033d-b4d5-4036-994d-29356de1758c" xsi:nil="true"/>
    <Comments xmlns="b60a033d-b4d5-4036-994d-29356de1758c" xsi:nil="true"/>
    <Date_x002f_Time xmlns="b60a033d-b4d5-4036-994d-29356de175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0316825A697428F4FCFD0659D4DA1" ma:contentTypeVersion="17" ma:contentTypeDescription="Create a new document." ma:contentTypeScope="" ma:versionID="8757348cb2fe962f74359f807394ca5e">
  <xsd:schema xmlns:xsd="http://www.w3.org/2001/XMLSchema" xmlns:xs="http://www.w3.org/2001/XMLSchema" xmlns:p="http://schemas.microsoft.com/office/2006/metadata/properties" xmlns:ns2="b60a033d-b4d5-4036-994d-29356de1758c" xmlns:ns3="6aeccd47-a227-4ab4-98ad-bb7b654b7b1a" targetNamespace="http://schemas.microsoft.com/office/2006/metadata/properties" ma:root="true" ma:fieldsID="ed86b62923c888a1462a1d249b4c3de1" ns2:_="" ns3:_="">
    <xsd:import namespace="b60a033d-b4d5-4036-994d-29356de1758c"/>
    <xsd:import namespace="6aeccd47-a227-4ab4-98ad-bb7b654b7b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MediaServiceLocation" minOccurs="0"/>
                <xsd:element ref="ns2:Date_x002f_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a033d-b4d5-4036-994d-29356de1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Date_x002f_Time" ma:index="22" nillable="true" ma:displayName="Date/Time " ma:description="Date and Time " ma:format="DateTime"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ccd47-a227-4ab4-98ad-bb7b654b7b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739df2-a09a-4216-a5a8-43292f9d213d}" ma:internalName="TaxCatchAll" ma:showField="CatchAllData" ma:web="6aeccd47-a227-4ab4-98ad-bb7b654b7b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EBE15-6188-4607-BCC1-59C8B27FF93F}">
  <ds:schemaRefs>
    <ds:schemaRef ds:uri="http://schemas.microsoft.com/sharepoint/v3/contenttype/forms"/>
  </ds:schemaRefs>
</ds:datastoreItem>
</file>

<file path=customXml/itemProps2.xml><?xml version="1.0" encoding="utf-8"?>
<ds:datastoreItem xmlns:ds="http://schemas.openxmlformats.org/officeDocument/2006/customXml" ds:itemID="{D339604C-3F93-49CD-A71E-0D5D4ABF41F6}">
  <ds:schemaRefs>
    <ds:schemaRef ds:uri="http://schemas.microsoft.com/office/2006/metadata/properties"/>
    <ds:schemaRef ds:uri="http://schemas.microsoft.com/office/infopath/2007/PartnerControls"/>
    <ds:schemaRef ds:uri="d8f74051-f69e-4f3c-b289-f64b5bc8226b"/>
    <ds:schemaRef ds:uri="388552f8-c64c-4630-8863-6765d8caf763"/>
  </ds:schemaRefs>
</ds:datastoreItem>
</file>

<file path=customXml/itemProps3.xml><?xml version="1.0" encoding="utf-8"?>
<ds:datastoreItem xmlns:ds="http://schemas.openxmlformats.org/officeDocument/2006/customXml" ds:itemID="{BAB32FDB-1399-499D-8F80-F32973B30D86}"/>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Baccellieri</dc:creator>
  <cp:keywords/>
  <dc:description/>
  <cp:lastModifiedBy>Julie Graff</cp:lastModifiedBy>
  <cp:revision>3</cp:revision>
  <cp:lastPrinted>2024-07-11T14:38:00Z</cp:lastPrinted>
  <dcterms:created xsi:type="dcterms:W3CDTF">2024-12-02T15:17:00Z</dcterms:created>
  <dcterms:modified xsi:type="dcterms:W3CDTF">2024-12-02T15:19:00Z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0x010100FBF0316825A697428F4FCFD0659D4DA1</vt:lpwstr>
  </property>
  <property fmtid="{D5CDD505-2E9C-101B-9397-08002B2CF9AE}" pid="3" name="MediaServiceImageTags">
    <vt:lpwstr/>
  </property>
  <property fmtid="{D5CDD505-2E9C-101B-9397-08002B2CF9AE}" pid="4" name="Order">
    <vt:r8>11869900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