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0C889" w14:textId="77777777" w:rsidR="00A54937" w:rsidRDefault="00A54937" w:rsidP="00A54937">
      <w:pPr>
        <w:rPr>
          <w:rFonts w:ascii="Inter" w:hAnsi="Inter"/>
        </w:rPr>
      </w:pPr>
    </w:p>
    <w:p w14:paraId="1624CEFB" w14:textId="77777777" w:rsidR="001F431E" w:rsidRDefault="001F431E" w:rsidP="00A54937">
      <w:pPr>
        <w:rPr>
          <w:rFonts w:ascii="Inter" w:hAnsi="Inter"/>
        </w:rPr>
      </w:pPr>
    </w:p>
    <w:p w14:paraId="5C0C417C" w14:textId="59E526DD" w:rsidR="00200D80" w:rsidRPr="004B141E" w:rsidRDefault="00533E86" w:rsidP="00200D80">
      <w:pPr>
        <w:rPr>
          <w:rFonts w:ascii="Arial" w:hAnsi="Arial" w:cs="Arial"/>
          <w:b/>
          <w:bCs/>
        </w:rPr>
      </w:pPr>
      <w:r w:rsidRPr="00533E86">
        <w:rPr>
          <w:rFonts w:ascii="Arial" w:hAnsi="Arial" w:cs="Arial"/>
          <w:b/>
          <w:bCs/>
        </w:rPr>
        <w:t>Mensajes de boletin de salud del mujer para consumidores</w:t>
      </w:r>
    </w:p>
    <w:p w14:paraId="25FF5A6A" w14:textId="77777777" w:rsidR="001C00BE" w:rsidRDefault="001C00BE" w:rsidP="00200D80">
      <w:pPr>
        <w:rPr>
          <w:rFonts w:ascii="Arial" w:hAnsi="Arial" w:cs="Arial"/>
          <w:b/>
          <w:bCs/>
        </w:rPr>
      </w:pPr>
    </w:p>
    <w:p w14:paraId="5CE331FE" w14:textId="5C5494E4" w:rsidR="00200D80" w:rsidRDefault="00753AE7" w:rsidP="00200D80">
      <w:pPr>
        <w:rPr>
          <w:rFonts w:ascii="Arial" w:hAnsi="Arial" w:cs="Arial"/>
          <w:b/>
          <w:bCs/>
        </w:rPr>
      </w:pPr>
      <w:r w:rsidRPr="00753AE7">
        <w:rPr>
          <w:rFonts w:ascii="Arial" w:hAnsi="Arial" w:cs="Arial"/>
          <w:b/>
          <w:bCs/>
        </w:rPr>
        <w:t>Boletín informativo n.º 1</w:t>
      </w:r>
    </w:p>
    <w:p w14:paraId="256FA155" w14:textId="77777777" w:rsidR="00753AE7" w:rsidRPr="004B141E" w:rsidRDefault="00753AE7" w:rsidP="00200D80">
      <w:pPr>
        <w:rPr>
          <w:rFonts w:ascii="Arial" w:hAnsi="Arial" w:cs="Arial"/>
          <w:b/>
          <w:bCs/>
        </w:rPr>
      </w:pPr>
    </w:p>
    <w:p w14:paraId="167E9B0A" w14:textId="193025CE" w:rsidR="00200D80" w:rsidRPr="004B141E" w:rsidRDefault="00753AE7" w:rsidP="00200D80">
      <w:pPr>
        <w:rPr>
          <w:rFonts w:ascii="Arial" w:hAnsi="Arial" w:cs="Arial"/>
        </w:rPr>
      </w:pPr>
      <w:r w:rsidRPr="00753AE7">
        <w:rPr>
          <w:rFonts w:ascii="Arial" w:hAnsi="Arial" w:cs="Arial"/>
          <w:b/>
          <w:bCs/>
        </w:rPr>
        <w:t>Encabezado:</w:t>
      </w:r>
      <w:r w:rsidR="00200D80" w:rsidRPr="004B141E">
        <w:rPr>
          <w:rFonts w:ascii="Arial" w:hAnsi="Arial" w:cs="Arial"/>
          <w:b/>
          <w:bCs/>
        </w:rPr>
        <w:t> </w:t>
      </w:r>
      <w:r w:rsidRPr="00753AE7">
        <w:rPr>
          <w:rFonts w:ascii="Arial" w:hAnsi="Arial" w:cs="Arial"/>
        </w:rPr>
        <w:t>Detección temprana de diabetes durante el embarazo</w:t>
      </w:r>
    </w:p>
    <w:p w14:paraId="46F6E162" w14:textId="77777777" w:rsidR="00200D80" w:rsidRPr="004B141E" w:rsidRDefault="00200D80" w:rsidP="00200D80">
      <w:pPr>
        <w:rPr>
          <w:rFonts w:ascii="Arial" w:hAnsi="Arial" w:cs="Arial"/>
          <w:b/>
          <w:bCs/>
        </w:rPr>
      </w:pPr>
    </w:p>
    <w:p w14:paraId="66BE3F55" w14:textId="042FE4A8" w:rsidR="00200D80" w:rsidRDefault="00753AE7" w:rsidP="00200D80">
      <w:pPr>
        <w:rPr>
          <w:rFonts w:ascii="Arial" w:hAnsi="Arial" w:cs="Arial"/>
        </w:rPr>
      </w:pPr>
      <w:r w:rsidRPr="00753AE7">
        <w:rPr>
          <w:rFonts w:ascii="Arial" w:hAnsi="Arial" w:cs="Arial"/>
          <w:b/>
          <w:bCs/>
        </w:rPr>
        <w:t>Copia: </w:t>
      </w:r>
      <w:r w:rsidRPr="00753AE7">
        <w:rPr>
          <w:rFonts w:ascii="Arial" w:hAnsi="Arial" w:cs="Arial"/>
        </w:rPr>
        <w:t>Si estás embarazada y tienes alto riesgo, hacerse una prueba de detección de diabetes gestacional (DMG) entre las semanas 24 y 28 es fundamental para tener un embarazo saludable. La detección temprana puede mejorar tu salud y la de tu bebé. Habla con tu proveedor de atención médica sobre cómo programar una evaluación hoy</w:t>
      </w:r>
      <w:r w:rsidR="001C00BE" w:rsidRPr="001C00BE">
        <w:rPr>
          <w:rFonts w:ascii="Arial" w:hAnsi="Arial" w:cs="Arial"/>
        </w:rPr>
        <w:t>.</w:t>
      </w:r>
    </w:p>
    <w:p w14:paraId="1B62D3D6" w14:textId="77777777" w:rsidR="001C00BE" w:rsidRPr="004B141E" w:rsidRDefault="001C00BE" w:rsidP="00200D80">
      <w:pPr>
        <w:rPr>
          <w:rFonts w:ascii="Arial" w:hAnsi="Arial" w:cs="Arial"/>
          <w:b/>
          <w:bCs/>
        </w:rPr>
      </w:pPr>
    </w:p>
    <w:p w14:paraId="512F4304" w14:textId="104E6D35" w:rsidR="00200D80" w:rsidRPr="004B141E" w:rsidRDefault="00753AE7" w:rsidP="00200D80">
      <w:pPr>
        <w:rPr>
          <w:rFonts w:ascii="Arial" w:hAnsi="Arial" w:cs="Arial"/>
        </w:rPr>
      </w:pPr>
      <w:r w:rsidRPr="00753AE7">
        <w:rPr>
          <w:rFonts w:ascii="Arial" w:hAnsi="Arial" w:cs="Arial"/>
          <w:b/>
          <w:bCs/>
        </w:rPr>
        <w:t>Llamado a la acción:</w:t>
      </w:r>
      <w:r w:rsidR="00200D80" w:rsidRPr="004B141E">
        <w:rPr>
          <w:rFonts w:ascii="Arial" w:hAnsi="Arial" w:cs="Arial"/>
          <w:b/>
          <w:bCs/>
        </w:rPr>
        <w:t> </w:t>
      </w:r>
      <w:r w:rsidRPr="00753AE7">
        <w:rPr>
          <w:rFonts w:ascii="Arial" w:hAnsi="Arial" w:cs="Arial"/>
        </w:rPr>
        <w:t>Más información</w:t>
      </w:r>
    </w:p>
    <w:p w14:paraId="61C82BEF" w14:textId="77777777" w:rsidR="00200D80" w:rsidRPr="004B141E" w:rsidRDefault="00200D80" w:rsidP="00200D80">
      <w:pPr>
        <w:rPr>
          <w:rFonts w:ascii="Arial" w:hAnsi="Arial" w:cs="Arial"/>
          <w:b/>
          <w:bCs/>
        </w:rPr>
      </w:pPr>
    </w:p>
    <w:p w14:paraId="1D2AD53C" w14:textId="25F74AE1" w:rsidR="00200D80" w:rsidRPr="004B141E" w:rsidRDefault="00200D80" w:rsidP="00200D80">
      <w:pPr>
        <w:rPr>
          <w:rFonts w:ascii="Arial" w:hAnsi="Arial" w:cs="Arial"/>
          <w:b/>
          <w:bCs/>
        </w:rPr>
      </w:pPr>
      <w:r w:rsidRPr="004B141E">
        <w:rPr>
          <w:rFonts w:ascii="Arial" w:hAnsi="Arial" w:cs="Arial"/>
          <w:b/>
          <w:bCs/>
        </w:rPr>
        <w:t>URL: </w:t>
      </w:r>
      <w:r w:rsidR="001C00BE" w:rsidRPr="001C00BE">
        <w:rPr>
          <w:rFonts w:ascii="Arial" w:hAnsi="Arial" w:cs="Arial"/>
        </w:rPr>
        <w:t>diabetes.org/</w:t>
      </w:r>
      <w:r w:rsidR="00753AE7">
        <w:rPr>
          <w:rFonts w:ascii="Arial" w:hAnsi="Arial" w:cs="Arial"/>
        </w:rPr>
        <w:t>es/GDM</w:t>
      </w:r>
    </w:p>
    <w:p w14:paraId="2FE9228E" w14:textId="77777777" w:rsidR="00200D80" w:rsidRPr="004B141E" w:rsidRDefault="00200D80" w:rsidP="00200D80">
      <w:pPr>
        <w:rPr>
          <w:rFonts w:ascii="Arial" w:hAnsi="Arial" w:cs="Arial"/>
          <w:b/>
          <w:bCs/>
        </w:rPr>
      </w:pPr>
    </w:p>
    <w:p w14:paraId="7426EF91" w14:textId="77777777" w:rsidR="00200D80" w:rsidRPr="004B141E" w:rsidRDefault="00200D80" w:rsidP="00200D80">
      <w:pPr>
        <w:rPr>
          <w:rFonts w:ascii="Arial" w:hAnsi="Arial" w:cs="Arial"/>
          <w:b/>
          <w:bCs/>
        </w:rPr>
      </w:pPr>
    </w:p>
    <w:p w14:paraId="70813586" w14:textId="77777777" w:rsidR="00200D80" w:rsidRPr="004B141E" w:rsidRDefault="00200D80" w:rsidP="00200D80">
      <w:pPr>
        <w:rPr>
          <w:rFonts w:ascii="Arial" w:hAnsi="Arial" w:cs="Arial"/>
          <w:b/>
          <w:bCs/>
        </w:rPr>
      </w:pPr>
    </w:p>
    <w:p w14:paraId="5FDD08F3" w14:textId="667BD83E" w:rsidR="00200D80" w:rsidRDefault="00753AE7" w:rsidP="00200D80">
      <w:pPr>
        <w:rPr>
          <w:rFonts w:ascii="Arial" w:hAnsi="Arial" w:cs="Arial"/>
          <w:b/>
          <w:bCs/>
        </w:rPr>
      </w:pPr>
      <w:r w:rsidRPr="00753AE7">
        <w:rPr>
          <w:rFonts w:ascii="Arial" w:hAnsi="Arial" w:cs="Arial"/>
          <w:b/>
          <w:bCs/>
        </w:rPr>
        <w:t>Boletín informativo n.º 2</w:t>
      </w:r>
    </w:p>
    <w:p w14:paraId="7F5DB31F" w14:textId="77777777" w:rsidR="00753AE7" w:rsidRPr="004B141E" w:rsidRDefault="00753AE7" w:rsidP="00200D80">
      <w:pPr>
        <w:rPr>
          <w:rFonts w:ascii="Arial" w:hAnsi="Arial" w:cs="Arial"/>
          <w:b/>
          <w:bCs/>
        </w:rPr>
      </w:pPr>
    </w:p>
    <w:p w14:paraId="1CE424CD" w14:textId="67657053" w:rsidR="00200D80" w:rsidRPr="004B141E" w:rsidRDefault="00753AE7" w:rsidP="00200D80">
      <w:pPr>
        <w:rPr>
          <w:rFonts w:ascii="Arial" w:hAnsi="Arial" w:cs="Arial"/>
        </w:rPr>
      </w:pPr>
      <w:r w:rsidRPr="00753AE7">
        <w:rPr>
          <w:rFonts w:ascii="Arial" w:hAnsi="Arial" w:cs="Arial"/>
          <w:b/>
          <w:bCs/>
        </w:rPr>
        <w:t>Encabezado: </w:t>
      </w:r>
      <w:r w:rsidRPr="00753AE7">
        <w:rPr>
          <w:rFonts w:ascii="Arial" w:hAnsi="Arial" w:cs="Arial"/>
        </w:rPr>
        <w:t>Recursos para apoyar la salud durante el embarazo</w:t>
      </w:r>
    </w:p>
    <w:p w14:paraId="3A9E88BF" w14:textId="77777777" w:rsidR="00200D80" w:rsidRPr="004B141E" w:rsidRDefault="00200D80" w:rsidP="00200D80">
      <w:pPr>
        <w:rPr>
          <w:rFonts w:ascii="Arial" w:hAnsi="Arial" w:cs="Arial"/>
          <w:b/>
          <w:bCs/>
        </w:rPr>
      </w:pPr>
    </w:p>
    <w:p w14:paraId="0940C74D" w14:textId="0CEDAE7E" w:rsidR="00753AE7" w:rsidRDefault="00753AE7" w:rsidP="00200D80">
      <w:pPr>
        <w:rPr>
          <w:rFonts w:ascii="Arial" w:hAnsi="Arial" w:cs="Arial"/>
          <w:b/>
          <w:bCs/>
        </w:rPr>
      </w:pPr>
      <w:r w:rsidRPr="00753AE7">
        <w:rPr>
          <w:rFonts w:ascii="Arial" w:hAnsi="Arial" w:cs="Arial"/>
          <w:b/>
          <w:bCs/>
        </w:rPr>
        <w:t>Copia:</w:t>
      </w:r>
      <w:r w:rsidR="00200D80" w:rsidRPr="004B141E">
        <w:rPr>
          <w:rFonts w:ascii="Arial" w:hAnsi="Arial" w:cs="Arial"/>
          <w:b/>
          <w:bCs/>
        </w:rPr>
        <w:t> </w:t>
      </w:r>
      <w:r w:rsidRPr="00753AE7">
        <w:rPr>
          <w:rFonts w:ascii="Arial" w:hAnsi="Arial" w:cs="Arial"/>
        </w:rPr>
        <w:t>La Asociación Estadounidense de Diabetes® ofrece herramientas y recursos valiosos para apoyarte durante y después del embarazo si se te diagnostica diabetes gestacional (DMG). Mantente informada para cuidar tu salud durante el embarazo y después del embarazo.</w:t>
      </w:r>
      <w:r w:rsidRPr="00753AE7">
        <w:rPr>
          <w:rFonts w:ascii="Arial" w:hAnsi="Arial" w:cs="Arial"/>
          <w:b/>
          <w:bCs/>
        </w:rPr>
        <w:t xml:space="preserve"> </w:t>
      </w:r>
    </w:p>
    <w:p w14:paraId="19FE29C2" w14:textId="77777777" w:rsidR="00753AE7" w:rsidRDefault="00753AE7" w:rsidP="00200D80">
      <w:pPr>
        <w:rPr>
          <w:rFonts w:ascii="Arial" w:hAnsi="Arial" w:cs="Arial"/>
          <w:b/>
          <w:bCs/>
        </w:rPr>
      </w:pPr>
    </w:p>
    <w:p w14:paraId="664276CD" w14:textId="6CF9DF1F" w:rsidR="00200D80" w:rsidRPr="004B141E" w:rsidRDefault="00753AE7" w:rsidP="00200D80">
      <w:pPr>
        <w:rPr>
          <w:rFonts w:ascii="Arial" w:hAnsi="Arial" w:cs="Arial"/>
          <w:b/>
          <w:bCs/>
        </w:rPr>
      </w:pPr>
      <w:r w:rsidRPr="00753AE7">
        <w:rPr>
          <w:rFonts w:ascii="Arial" w:hAnsi="Arial" w:cs="Arial"/>
          <w:b/>
          <w:bCs/>
        </w:rPr>
        <w:t>Llamado a la acción:</w:t>
      </w:r>
      <w:r w:rsidRPr="004B141E">
        <w:rPr>
          <w:rFonts w:ascii="Arial" w:hAnsi="Arial" w:cs="Arial"/>
          <w:b/>
          <w:bCs/>
        </w:rPr>
        <w:t> </w:t>
      </w:r>
      <w:r w:rsidRPr="00753AE7">
        <w:rPr>
          <w:rFonts w:ascii="Arial" w:hAnsi="Arial" w:cs="Arial"/>
        </w:rPr>
        <w:t>Explorar recursos</w:t>
      </w:r>
    </w:p>
    <w:p w14:paraId="720479C4" w14:textId="77777777" w:rsidR="00200D80" w:rsidRPr="004B141E" w:rsidRDefault="00200D80" w:rsidP="00200D80">
      <w:pPr>
        <w:rPr>
          <w:rFonts w:ascii="Arial" w:hAnsi="Arial" w:cs="Arial"/>
          <w:b/>
          <w:bCs/>
        </w:rPr>
      </w:pPr>
    </w:p>
    <w:p w14:paraId="1ED478DB" w14:textId="32FAAA9F" w:rsidR="00200D80" w:rsidRPr="004B141E" w:rsidRDefault="00200D80" w:rsidP="00200D80">
      <w:pPr>
        <w:rPr>
          <w:rFonts w:ascii="Arial" w:hAnsi="Arial" w:cs="Arial"/>
          <w:b/>
          <w:bCs/>
        </w:rPr>
      </w:pPr>
      <w:r w:rsidRPr="004B141E">
        <w:rPr>
          <w:rFonts w:ascii="Arial" w:hAnsi="Arial" w:cs="Arial"/>
          <w:b/>
          <w:bCs/>
        </w:rPr>
        <w:t>URL: </w:t>
      </w:r>
      <w:r w:rsidR="00753AE7" w:rsidRPr="001C00BE">
        <w:rPr>
          <w:rFonts w:ascii="Arial" w:hAnsi="Arial" w:cs="Arial"/>
        </w:rPr>
        <w:t>diabetes.org/</w:t>
      </w:r>
      <w:r w:rsidR="00753AE7">
        <w:rPr>
          <w:rFonts w:ascii="Arial" w:hAnsi="Arial" w:cs="Arial"/>
        </w:rPr>
        <w:t>es/GDM</w:t>
      </w:r>
    </w:p>
    <w:p w14:paraId="561F81C1" w14:textId="16785871" w:rsidR="00DC4AAD" w:rsidRPr="004B141E" w:rsidRDefault="00DC4AAD" w:rsidP="00A54937">
      <w:pPr>
        <w:rPr>
          <w:rFonts w:ascii="Arial" w:hAnsi="Arial" w:cs="Arial"/>
        </w:rPr>
      </w:pPr>
    </w:p>
    <w:p w14:paraId="4A5A6D61" w14:textId="54B9054D" w:rsidR="00813B10" w:rsidRDefault="00813B10" w:rsidP="00813B10">
      <w:pPr>
        <w:rPr>
          <w:rFonts w:ascii="Inter" w:hAnsi="Inter"/>
          <w:sz w:val="20"/>
          <w:szCs w:val="20"/>
        </w:rPr>
      </w:pPr>
    </w:p>
    <w:p w14:paraId="2E16A0D6" w14:textId="05D90933" w:rsidR="00333653" w:rsidRPr="00A54937" w:rsidRDefault="00333653" w:rsidP="00813B10">
      <w:pPr>
        <w:rPr>
          <w:rFonts w:ascii="Inter" w:hAnsi="Inter"/>
          <w:sz w:val="20"/>
          <w:szCs w:val="20"/>
        </w:rPr>
      </w:pPr>
    </w:p>
    <w:p w14:paraId="69E86EDD" w14:textId="1372784B" w:rsidR="00813B10" w:rsidRPr="00D54931" w:rsidRDefault="00813B10" w:rsidP="00813B10">
      <w:pPr>
        <w:rPr>
          <w:rFonts w:ascii="Inter" w:hAnsi="Inter"/>
          <w:sz w:val="20"/>
          <w:szCs w:val="20"/>
        </w:rPr>
      </w:pPr>
    </w:p>
    <w:p w14:paraId="0AB3F622" w14:textId="77777777" w:rsidR="004B141E" w:rsidRDefault="004B141E" w:rsidP="004B141E">
      <w:pPr>
        <w:rPr>
          <w:rFonts w:ascii="Inter" w:hAnsi="Inter"/>
          <w:sz w:val="20"/>
          <w:szCs w:val="20"/>
        </w:rPr>
      </w:pPr>
    </w:p>
    <w:p w14:paraId="34F631C6" w14:textId="77777777" w:rsidR="004B141E" w:rsidRDefault="004B141E" w:rsidP="004B141E">
      <w:pPr>
        <w:rPr>
          <w:rFonts w:ascii="Inter" w:hAnsi="Inter"/>
          <w:sz w:val="20"/>
          <w:szCs w:val="20"/>
        </w:rPr>
      </w:pPr>
    </w:p>
    <w:p w14:paraId="4F005D7E" w14:textId="77777777" w:rsidR="001C00BE" w:rsidRDefault="001C00BE" w:rsidP="004B141E">
      <w:pPr>
        <w:rPr>
          <w:rFonts w:ascii="Inter" w:hAnsi="Inter"/>
          <w:sz w:val="20"/>
          <w:szCs w:val="20"/>
        </w:rPr>
      </w:pPr>
    </w:p>
    <w:p w14:paraId="63E0397B" w14:textId="77777777" w:rsidR="004B141E" w:rsidRDefault="004B141E" w:rsidP="004B141E">
      <w:pPr>
        <w:rPr>
          <w:rFonts w:ascii="Inter" w:hAnsi="Inter"/>
          <w:sz w:val="20"/>
          <w:szCs w:val="20"/>
        </w:rPr>
      </w:pPr>
    </w:p>
    <w:p w14:paraId="1637607E" w14:textId="77777777" w:rsidR="004B141E" w:rsidRDefault="004B141E" w:rsidP="004B141E">
      <w:pPr>
        <w:rPr>
          <w:rFonts w:ascii="Inter" w:hAnsi="Inter"/>
          <w:sz w:val="20"/>
          <w:szCs w:val="20"/>
        </w:rPr>
      </w:pPr>
    </w:p>
    <w:p w14:paraId="657D74F3" w14:textId="77777777" w:rsidR="004B141E" w:rsidRDefault="004B141E" w:rsidP="004B141E">
      <w:pPr>
        <w:rPr>
          <w:rFonts w:ascii="Inter" w:hAnsi="Inter"/>
          <w:sz w:val="20"/>
          <w:szCs w:val="20"/>
        </w:rPr>
      </w:pPr>
      <w:r w:rsidRPr="00ED312D">
        <w:rPr>
          <w:rFonts w:ascii="Arial" w:hAnsi="Arial" w:cs="Arial"/>
          <w:noProof/>
          <w:sz w:val="16"/>
          <w:szCs w:val="16"/>
        </w:rPr>
        <w:drawing>
          <wp:inline distT="0" distB="0" distL="0" distR="0" wp14:anchorId="6BC94509" wp14:editId="236A6A79">
            <wp:extent cx="5943600" cy="79375"/>
            <wp:effectExtent l="0" t="0" r="0" b="0"/>
            <wp:docPr id="3630802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994319" name="Picture 4669943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79375"/>
                    </a:xfrm>
                    <a:prstGeom prst="rect">
                      <a:avLst/>
                    </a:prstGeom>
                  </pic:spPr>
                </pic:pic>
              </a:graphicData>
            </a:graphic>
          </wp:inline>
        </w:drawing>
      </w:r>
    </w:p>
    <w:p w14:paraId="18FC6A71" w14:textId="77777777" w:rsidR="004B141E" w:rsidRDefault="004B141E" w:rsidP="004B141E">
      <w:pPr>
        <w:rPr>
          <w:rFonts w:ascii="Inter" w:hAnsi="Inter"/>
          <w:sz w:val="20"/>
          <w:szCs w:val="20"/>
        </w:rPr>
      </w:pPr>
    </w:p>
    <w:p w14:paraId="4FEC89B1" w14:textId="77777777" w:rsidR="00753AE7" w:rsidRPr="00753AE7" w:rsidRDefault="00753AE7" w:rsidP="00753AE7">
      <w:pPr>
        <w:ind w:left="-360"/>
        <w:jc w:val="right"/>
        <w:rPr>
          <w:rFonts w:ascii="Arial" w:hAnsi="Arial" w:cs="Arial"/>
          <w:sz w:val="20"/>
          <w:szCs w:val="20"/>
          <w:vertAlign w:val="superscript"/>
        </w:rPr>
      </w:pPr>
      <w:r w:rsidRPr="00753AE7">
        <w:rPr>
          <w:rFonts w:ascii="Arial" w:hAnsi="Arial" w:cs="Arial"/>
          <w:sz w:val="20"/>
          <w:szCs w:val="20"/>
        </w:rPr>
        <w:t>Parte de la Iniciativa de Salud de la Mujer de la American Diabetes Association</w:t>
      </w:r>
      <w:r w:rsidRPr="00753AE7">
        <w:rPr>
          <w:rFonts w:ascii="Arial" w:hAnsi="Arial" w:cs="Arial"/>
          <w:sz w:val="20"/>
          <w:szCs w:val="20"/>
          <w:vertAlign w:val="superscript"/>
        </w:rPr>
        <w:t>®</w:t>
      </w:r>
    </w:p>
    <w:p w14:paraId="268C3490" w14:textId="6B720225" w:rsidR="004B141E" w:rsidRPr="00ED312D" w:rsidRDefault="004B141E" w:rsidP="00753AE7">
      <w:pPr>
        <w:ind w:left="-360"/>
        <w:rPr>
          <w:rFonts w:ascii="Arial" w:hAnsi="Arial" w:cs="Arial"/>
          <w:sz w:val="20"/>
          <w:szCs w:val="20"/>
        </w:rPr>
      </w:pPr>
    </w:p>
    <w:p w14:paraId="1FC7DE6D" w14:textId="224ACDAF" w:rsidR="00200D80" w:rsidRDefault="00200D80" w:rsidP="00813B10">
      <w:pPr>
        <w:rPr>
          <w:rFonts w:ascii="Inter" w:hAnsi="Inter"/>
          <w:sz w:val="20"/>
          <w:szCs w:val="20"/>
        </w:rPr>
      </w:pPr>
    </w:p>
    <w:p w14:paraId="4BF94D7D" w14:textId="77777777" w:rsidR="001C00BE" w:rsidRDefault="001C00BE" w:rsidP="00200D80">
      <w:pPr>
        <w:rPr>
          <w:rFonts w:ascii="Arial" w:hAnsi="Arial" w:cs="Arial"/>
          <w:b/>
          <w:bCs/>
        </w:rPr>
      </w:pPr>
    </w:p>
    <w:p w14:paraId="50323D2B" w14:textId="77777777" w:rsidR="001C00BE" w:rsidRDefault="001C00BE" w:rsidP="00200D80">
      <w:pPr>
        <w:rPr>
          <w:rFonts w:ascii="Arial" w:hAnsi="Arial" w:cs="Arial"/>
          <w:b/>
          <w:bCs/>
        </w:rPr>
      </w:pPr>
    </w:p>
    <w:p w14:paraId="6FE5CF36" w14:textId="2C91642D" w:rsidR="00200D80" w:rsidRDefault="00533E86" w:rsidP="00200D80">
      <w:pPr>
        <w:rPr>
          <w:rFonts w:ascii="Arial" w:hAnsi="Arial" w:cs="Arial"/>
          <w:b/>
          <w:bCs/>
        </w:rPr>
      </w:pPr>
      <w:r w:rsidRPr="00533E86">
        <w:rPr>
          <w:rFonts w:ascii="Arial" w:hAnsi="Arial" w:cs="Arial"/>
          <w:b/>
          <w:bCs/>
        </w:rPr>
        <w:t>Mensajes de correo electronico sobre salud de la mujer para consumidores</w:t>
      </w:r>
    </w:p>
    <w:p w14:paraId="4405CEA6" w14:textId="77777777" w:rsidR="00533E86" w:rsidRPr="004B141E" w:rsidRDefault="00533E86" w:rsidP="00200D80">
      <w:pPr>
        <w:rPr>
          <w:rFonts w:ascii="Arial" w:hAnsi="Arial" w:cs="Arial"/>
          <w:b/>
          <w:bCs/>
        </w:rPr>
      </w:pPr>
    </w:p>
    <w:p w14:paraId="1675FDCF" w14:textId="2FB54427" w:rsidR="00200D80" w:rsidRPr="004B141E" w:rsidRDefault="00753AE7" w:rsidP="00200D80">
      <w:pPr>
        <w:rPr>
          <w:rFonts w:ascii="Arial" w:hAnsi="Arial" w:cs="Arial"/>
          <w:b/>
          <w:bCs/>
        </w:rPr>
      </w:pPr>
      <w:r w:rsidRPr="00753AE7">
        <w:rPr>
          <w:rFonts w:ascii="Arial" w:hAnsi="Arial" w:cs="Arial"/>
          <w:b/>
          <w:bCs/>
        </w:rPr>
        <w:t>Asunto:</w:t>
      </w:r>
      <w:r w:rsidR="00200D80" w:rsidRPr="004B141E">
        <w:rPr>
          <w:rFonts w:ascii="Arial" w:hAnsi="Arial" w:cs="Arial"/>
          <w:b/>
          <w:bCs/>
        </w:rPr>
        <w:t> </w:t>
      </w:r>
      <w:r w:rsidRPr="00753AE7">
        <w:rPr>
          <w:rFonts w:ascii="Arial" w:hAnsi="Arial" w:cs="Arial"/>
        </w:rPr>
        <w:t>Protégete a ti y a tu bebé de la diabetes gestacional</w:t>
      </w:r>
    </w:p>
    <w:p w14:paraId="06F88944" w14:textId="2DEB3248" w:rsidR="00200D80" w:rsidRPr="004B141E" w:rsidRDefault="00753AE7" w:rsidP="001C00BE">
      <w:pPr>
        <w:rPr>
          <w:rFonts w:ascii="Arial" w:hAnsi="Arial" w:cs="Arial"/>
          <w:b/>
          <w:bCs/>
        </w:rPr>
      </w:pPr>
      <w:r w:rsidRPr="00753AE7">
        <w:rPr>
          <w:rFonts w:ascii="Arial" w:hAnsi="Arial" w:cs="Arial"/>
          <w:b/>
          <w:bCs/>
        </w:rPr>
        <w:t xml:space="preserve">Nota introductoria: </w:t>
      </w:r>
      <w:r w:rsidRPr="00753AE7">
        <w:rPr>
          <w:rFonts w:ascii="Arial" w:hAnsi="Arial" w:cs="Arial"/>
        </w:rPr>
        <w:t>Por qué la detección temprana de diabetes gestacional es crucial para tu salud</w:t>
      </w:r>
    </w:p>
    <w:p w14:paraId="08175DC5" w14:textId="77777777" w:rsidR="00200D80" w:rsidRPr="004B141E" w:rsidRDefault="00200D80" w:rsidP="00200D80">
      <w:pPr>
        <w:jc w:val="center"/>
        <w:rPr>
          <w:rFonts w:ascii="Arial" w:hAnsi="Arial" w:cs="Arial"/>
          <w:b/>
          <w:bCs/>
        </w:rPr>
      </w:pPr>
    </w:p>
    <w:p w14:paraId="059A2D43" w14:textId="77777777" w:rsidR="00200D80" w:rsidRPr="004B141E" w:rsidRDefault="00200D80" w:rsidP="00200D80">
      <w:pPr>
        <w:jc w:val="center"/>
        <w:rPr>
          <w:rFonts w:ascii="Arial" w:hAnsi="Arial" w:cs="Arial"/>
          <w:b/>
          <w:bCs/>
        </w:rPr>
      </w:pPr>
    </w:p>
    <w:p w14:paraId="60B1FAB0" w14:textId="4B2107CC" w:rsidR="001C00BE" w:rsidRDefault="00753AE7" w:rsidP="00533E86">
      <w:pPr>
        <w:jc w:val="center"/>
        <w:rPr>
          <w:rFonts w:ascii="Arial" w:hAnsi="Arial" w:cs="Arial"/>
          <w:b/>
          <w:bCs/>
          <w:sz w:val="32"/>
          <w:szCs w:val="32"/>
        </w:rPr>
      </w:pPr>
      <w:r w:rsidRPr="00753AE7">
        <w:rPr>
          <w:rFonts w:ascii="Arial" w:hAnsi="Arial" w:cs="Arial"/>
          <w:b/>
          <w:bCs/>
          <w:sz w:val="32"/>
          <w:szCs w:val="32"/>
        </w:rPr>
        <w:t>La detección temprana puede marcar la diferencia.</w:t>
      </w:r>
    </w:p>
    <w:p w14:paraId="7F6634F7" w14:textId="77777777" w:rsidR="00753AE7" w:rsidRDefault="00753AE7" w:rsidP="00200D80">
      <w:pPr>
        <w:rPr>
          <w:rFonts w:ascii="Arial" w:hAnsi="Arial" w:cs="Arial"/>
          <w:b/>
          <w:bCs/>
          <w:sz w:val="32"/>
          <w:szCs w:val="32"/>
        </w:rPr>
      </w:pPr>
    </w:p>
    <w:p w14:paraId="6073EC27" w14:textId="394BB18F" w:rsidR="00200D80" w:rsidRPr="004B141E" w:rsidRDefault="00200D80" w:rsidP="00200D80">
      <w:pPr>
        <w:rPr>
          <w:rFonts w:ascii="Arial" w:hAnsi="Arial" w:cs="Arial"/>
        </w:rPr>
      </w:pPr>
      <w:r w:rsidRPr="004B141E">
        <w:rPr>
          <w:rFonts w:ascii="Arial" w:hAnsi="Arial" w:cs="Arial"/>
        </w:rPr>
        <w:t>H</w:t>
      </w:r>
      <w:r w:rsidR="00753AE7">
        <w:rPr>
          <w:rFonts w:ascii="Arial" w:hAnsi="Arial" w:cs="Arial"/>
        </w:rPr>
        <w:t>ola:</w:t>
      </w:r>
    </w:p>
    <w:p w14:paraId="1472362B" w14:textId="77777777" w:rsidR="00200D80" w:rsidRPr="004B141E" w:rsidRDefault="00200D80" w:rsidP="00200D80">
      <w:pPr>
        <w:rPr>
          <w:rFonts w:ascii="Arial" w:hAnsi="Arial" w:cs="Arial"/>
        </w:rPr>
      </w:pPr>
    </w:p>
    <w:p w14:paraId="7E7C2180" w14:textId="77777777" w:rsidR="00753AE7" w:rsidRPr="00753AE7" w:rsidRDefault="00753AE7" w:rsidP="00753AE7">
      <w:pPr>
        <w:rPr>
          <w:rFonts w:ascii="Arial" w:hAnsi="Arial" w:cs="Arial"/>
        </w:rPr>
      </w:pPr>
      <w:r w:rsidRPr="00753AE7">
        <w:rPr>
          <w:rFonts w:ascii="Arial" w:hAnsi="Arial" w:cs="Arial"/>
        </w:rPr>
        <w:t>Es importante hacerse una prueba de detección de diabetes gestacional (DMG), especialmente si tienes un alto riesgo. Te recomendamos que hables con tu proveedor de atención médica sobre la posibilidad de realizarte una prueba de detección entre las semanas 24 y 28 de tu embarazo.</w:t>
      </w:r>
    </w:p>
    <w:p w14:paraId="7B1E343E" w14:textId="77777777" w:rsidR="00753AE7" w:rsidRPr="00753AE7" w:rsidRDefault="00753AE7" w:rsidP="00753AE7">
      <w:pPr>
        <w:rPr>
          <w:rFonts w:ascii="Arial" w:hAnsi="Arial" w:cs="Arial"/>
        </w:rPr>
      </w:pPr>
    </w:p>
    <w:p w14:paraId="7D64BB8C" w14:textId="77777777" w:rsidR="00753AE7" w:rsidRDefault="00753AE7" w:rsidP="001C00BE">
      <w:pPr>
        <w:rPr>
          <w:rFonts w:ascii="Arial" w:hAnsi="Arial" w:cs="Arial"/>
        </w:rPr>
      </w:pPr>
      <w:r w:rsidRPr="00753AE7">
        <w:rPr>
          <w:rFonts w:ascii="Arial" w:hAnsi="Arial" w:cs="Arial"/>
        </w:rPr>
        <w:t xml:space="preserve">La detección temprana puede marcar la diferencia en el manejo de tu salud y la de tu bebé. Si te diagnostican diabetes gestacional, las pruebas de detección y el tratamiento continuos después del embarazo son fundamentales para evitar complicaciones. </w:t>
      </w:r>
    </w:p>
    <w:p w14:paraId="5A5907C4" w14:textId="77777777" w:rsidR="00753AE7" w:rsidRDefault="00753AE7" w:rsidP="001C00BE">
      <w:pPr>
        <w:rPr>
          <w:rFonts w:ascii="Arial" w:hAnsi="Arial" w:cs="Arial"/>
        </w:rPr>
      </w:pPr>
    </w:p>
    <w:p w14:paraId="38E33534" w14:textId="5948647F" w:rsidR="001C00BE" w:rsidRDefault="00753AE7" w:rsidP="001C00BE">
      <w:pPr>
        <w:rPr>
          <w:rFonts w:ascii="Arial" w:hAnsi="Arial" w:cs="Arial"/>
        </w:rPr>
      </w:pPr>
      <w:r w:rsidRPr="00753AE7">
        <w:rPr>
          <w:rFonts w:ascii="Arial" w:hAnsi="Arial" w:cs="Arial"/>
        </w:rPr>
        <w:t>La Asociación Americana de la Diabetes</w:t>
      </w:r>
      <w:r w:rsidR="001C00BE" w:rsidRPr="00753AE7">
        <w:rPr>
          <w:rFonts w:ascii="Arial" w:hAnsi="Arial" w:cs="Arial"/>
          <w:vertAlign w:val="superscript"/>
        </w:rPr>
        <w:t>®</w:t>
      </w:r>
      <w:r w:rsidR="001C00BE" w:rsidRPr="001C00BE">
        <w:rPr>
          <w:rFonts w:ascii="Arial" w:hAnsi="Arial" w:cs="Arial"/>
        </w:rPr>
        <w:t xml:space="preserve"> </w:t>
      </w:r>
      <w:r w:rsidRPr="00753AE7">
        <w:rPr>
          <w:rFonts w:ascii="Arial" w:hAnsi="Arial" w:cs="Arial"/>
        </w:rPr>
        <w:t>ofrece una gran cantidad de herramientas y recursos para apoyar tu salud durante y después del embarazo en temas como:</w:t>
      </w:r>
    </w:p>
    <w:p w14:paraId="4C9A5F57" w14:textId="77777777" w:rsidR="00533E86" w:rsidRPr="001C00BE" w:rsidRDefault="00533E86" w:rsidP="001C00BE">
      <w:pPr>
        <w:rPr>
          <w:rFonts w:ascii="Arial" w:hAnsi="Arial" w:cs="Arial"/>
        </w:rPr>
      </w:pPr>
    </w:p>
    <w:p w14:paraId="7903D2BE" w14:textId="77777777" w:rsidR="00753AE7" w:rsidRPr="00753AE7" w:rsidRDefault="00753AE7" w:rsidP="00753AE7">
      <w:pPr>
        <w:numPr>
          <w:ilvl w:val="0"/>
          <w:numId w:val="2"/>
        </w:numPr>
        <w:shd w:val="clear" w:color="auto" w:fill="FFFFFF"/>
        <w:textAlignment w:val="baseline"/>
        <w:rPr>
          <w:rFonts w:ascii="Roboto" w:eastAsia="Times New Roman" w:hAnsi="Roboto" w:cs="Times New Roman"/>
          <w:color w:val="323338"/>
          <w:kern w:val="0"/>
          <w14:ligatures w14:val="none"/>
        </w:rPr>
      </w:pPr>
      <w:r w:rsidRPr="00753AE7">
        <w:rPr>
          <w:rFonts w:ascii="Roboto" w:eastAsia="Times New Roman" w:hAnsi="Roboto" w:cs="Times New Roman"/>
          <w:color w:val="323338"/>
          <w:kern w:val="0"/>
          <w14:ligatures w14:val="none"/>
        </w:rPr>
        <w:t>Orientación nutricional</w:t>
      </w:r>
    </w:p>
    <w:p w14:paraId="6D8F9A17" w14:textId="7B981992" w:rsidR="00753AE7" w:rsidRPr="00753AE7" w:rsidRDefault="00753AE7" w:rsidP="00753AE7">
      <w:pPr>
        <w:numPr>
          <w:ilvl w:val="0"/>
          <w:numId w:val="2"/>
        </w:numPr>
        <w:shd w:val="clear" w:color="auto" w:fill="FFFFFF"/>
        <w:textAlignment w:val="baseline"/>
        <w:rPr>
          <w:rFonts w:ascii="Roboto" w:eastAsia="Times New Roman" w:hAnsi="Roboto" w:cs="Times New Roman"/>
          <w:color w:val="323338"/>
          <w:kern w:val="0"/>
          <w14:ligatures w14:val="none"/>
        </w:rPr>
      </w:pPr>
      <w:r w:rsidRPr="00753AE7">
        <w:rPr>
          <w:rFonts w:ascii="Roboto" w:eastAsia="Times New Roman" w:hAnsi="Roboto" w:cs="Times New Roman"/>
          <w:color w:val="323338"/>
          <w:kern w:val="0"/>
          <w14:ligatures w14:val="none"/>
        </w:rPr>
        <w:t>Opciones de tratamiento</w:t>
      </w:r>
    </w:p>
    <w:p w14:paraId="6327980D" w14:textId="44B4ABE0" w:rsidR="00753AE7" w:rsidRPr="00753AE7" w:rsidRDefault="00753AE7" w:rsidP="00753AE7">
      <w:pPr>
        <w:numPr>
          <w:ilvl w:val="0"/>
          <w:numId w:val="2"/>
        </w:numPr>
        <w:shd w:val="clear" w:color="auto" w:fill="FFFFFF"/>
        <w:textAlignment w:val="baseline"/>
        <w:rPr>
          <w:rFonts w:ascii="Roboto" w:eastAsia="Times New Roman" w:hAnsi="Roboto" w:cs="Times New Roman"/>
          <w:color w:val="323338"/>
          <w:kern w:val="0"/>
          <w14:ligatures w14:val="none"/>
        </w:rPr>
      </w:pPr>
      <w:r w:rsidRPr="00753AE7">
        <w:rPr>
          <w:rFonts w:ascii="Roboto" w:eastAsia="Times New Roman" w:hAnsi="Roboto" w:cs="Times New Roman"/>
          <w:color w:val="323338"/>
          <w:kern w:val="0"/>
          <w14:ligatures w14:val="none"/>
        </w:rPr>
        <w:t>Monitoreo de glucosa (azúcar en sangre)</w:t>
      </w:r>
    </w:p>
    <w:p w14:paraId="4EFFAAB9" w14:textId="77777777" w:rsidR="00753AE7" w:rsidRPr="00753AE7" w:rsidRDefault="00753AE7" w:rsidP="00753AE7">
      <w:pPr>
        <w:numPr>
          <w:ilvl w:val="0"/>
          <w:numId w:val="2"/>
        </w:numPr>
        <w:shd w:val="clear" w:color="auto" w:fill="FFFFFF"/>
        <w:textAlignment w:val="baseline"/>
        <w:rPr>
          <w:rFonts w:ascii="Roboto" w:eastAsia="Times New Roman" w:hAnsi="Roboto" w:cs="Times New Roman"/>
          <w:color w:val="323338"/>
          <w:kern w:val="0"/>
          <w14:ligatures w14:val="none"/>
        </w:rPr>
      </w:pPr>
      <w:r w:rsidRPr="00753AE7">
        <w:rPr>
          <w:rFonts w:ascii="Roboto" w:eastAsia="Times New Roman" w:hAnsi="Roboto" w:cs="Times New Roman"/>
          <w:color w:val="323338"/>
          <w:kern w:val="0"/>
          <w14:ligatures w14:val="none"/>
        </w:rPr>
        <w:t>Qué esperar durante el embarazo</w:t>
      </w:r>
    </w:p>
    <w:p w14:paraId="51E008E1" w14:textId="77777777" w:rsidR="00753AE7" w:rsidRPr="00753AE7" w:rsidRDefault="00753AE7" w:rsidP="00753AE7">
      <w:pPr>
        <w:numPr>
          <w:ilvl w:val="0"/>
          <w:numId w:val="2"/>
        </w:numPr>
        <w:shd w:val="clear" w:color="auto" w:fill="FFFFFF"/>
        <w:textAlignment w:val="baseline"/>
        <w:rPr>
          <w:rFonts w:ascii="Roboto" w:eastAsia="Times New Roman" w:hAnsi="Roboto" w:cs="Times New Roman"/>
          <w:color w:val="323338"/>
          <w:kern w:val="0"/>
          <w14:ligatures w14:val="none"/>
        </w:rPr>
      </w:pPr>
      <w:r w:rsidRPr="00753AE7">
        <w:rPr>
          <w:rFonts w:ascii="Roboto" w:eastAsia="Times New Roman" w:hAnsi="Roboto" w:cs="Times New Roman"/>
          <w:color w:val="323338"/>
          <w:kern w:val="0"/>
          <w14:ligatures w14:val="none"/>
        </w:rPr>
        <w:t>Qué discutir con su proveedor de atención médica</w:t>
      </w:r>
    </w:p>
    <w:p w14:paraId="3DF8D952" w14:textId="77777777" w:rsidR="00753AE7" w:rsidRPr="00753AE7" w:rsidRDefault="00753AE7" w:rsidP="00753AE7">
      <w:pPr>
        <w:numPr>
          <w:ilvl w:val="0"/>
          <w:numId w:val="2"/>
        </w:numPr>
        <w:shd w:val="clear" w:color="auto" w:fill="FFFFFF"/>
        <w:textAlignment w:val="baseline"/>
        <w:rPr>
          <w:rFonts w:ascii="Roboto" w:eastAsia="Times New Roman" w:hAnsi="Roboto" w:cs="Times New Roman"/>
          <w:color w:val="323338"/>
          <w:kern w:val="0"/>
          <w14:ligatures w14:val="none"/>
        </w:rPr>
      </w:pPr>
      <w:r w:rsidRPr="00753AE7">
        <w:rPr>
          <w:rFonts w:ascii="Roboto" w:eastAsia="Times New Roman" w:hAnsi="Roboto" w:cs="Times New Roman"/>
          <w:color w:val="323338"/>
          <w:kern w:val="0"/>
          <w14:ligatures w14:val="none"/>
        </w:rPr>
        <w:t>Y mucho más.</w:t>
      </w:r>
    </w:p>
    <w:p w14:paraId="697A9943" w14:textId="77777777" w:rsidR="00200D80" w:rsidRPr="004B141E" w:rsidRDefault="00200D80" w:rsidP="00200D80">
      <w:pPr>
        <w:rPr>
          <w:rFonts w:ascii="Arial" w:hAnsi="Arial" w:cs="Arial"/>
        </w:rPr>
      </w:pPr>
    </w:p>
    <w:p w14:paraId="00D9ABB7" w14:textId="2EC3FFDC" w:rsidR="001C00BE" w:rsidRDefault="00753AE7" w:rsidP="001C00BE">
      <w:pPr>
        <w:rPr>
          <w:rFonts w:ascii="Arial" w:hAnsi="Arial" w:cs="Arial"/>
        </w:rPr>
      </w:pPr>
      <w:r w:rsidRPr="00753AE7">
        <w:rPr>
          <w:rFonts w:ascii="Arial" w:hAnsi="Arial" w:cs="Arial"/>
          <w:b/>
          <w:bCs/>
        </w:rPr>
        <w:t>Botón de texto:</w:t>
      </w:r>
      <w:r w:rsidR="001C00BE" w:rsidRPr="001C00BE">
        <w:rPr>
          <w:rFonts w:ascii="Arial" w:hAnsi="Arial" w:cs="Arial"/>
          <w:b/>
          <w:bCs/>
        </w:rPr>
        <w:t> </w:t>
      </w:r>
      <w:r w:rsidRPr="00753AE7">
        <w:rPr>
          <w:rFonts w:ascii="Arial" w:hAnsi="Arial" w:cs="Arial"/>
        </w:rPr>
        <w:t>Explorar recursos</w:t>
      </w:r>
    </w:p>
    <w:p w14:paraId="0F143395" w14:textId="77777777" w:rsidR="00753AE7" w:rsidRDefault="00753AE7" w:rsidP="001C00BE">
      <w:pPr>
        <w:rPr>
          <w:rFonts w:ascii="Arial" w:hAnsi="Arial" w:cs="Arial"/>
          <w:b/>
          <w:bCs/>
        </w:rPr>
      </w:pPr>
    </w:p>
    <w:p w14:paraId="0BC44E3C" w14:textId="5DB0D2DB" w:rsidR="001C00BE" w:rsidRPr="001C00BE" w:rsidRDefault="001C00BE" w:rsidP="001C00BE">
      <w:pPr>
        <w:rPr>
          <w:rFonts w:ascii="Arial" w:hAnsi="Arial" w:cs="Arial"/>
          <w:b/>
          <w:bCs/>
        </w:rPr>
      </w:pPr>
      <w:r w:rsidRPr="001C00BE">
        <w:rPr>
          <w:rFonts w:ascii="Arial" w:hAnsi="Arial" w:cs="Arial"/>
          <w:b/>
          <w:bCs/>
        </w:rPr>
        <w:t>Link: </w:t>
      </w:r>
      <w:r w:rsidRPr="001C00BE">
        <w:rPr>
          <w:rFonts w:ascii="Arial" w:hAnsi="Arial" w:cs="Arial"/>
        </w:rPr>
        <w:t>diabetes.org/</w:t>
      </w:r>
      <w:r w:rsidR="00753AE7">
        <w:rPr>
          <w:rFonts w:ascii="Arial" w:hAnsi="Arial" w:cs="Arial"/>
        </w:rPr>
        <w:t>es/GDM</w:t>
      </w:r>
    </w:p>
    <w:p w14:paraId="6D847106" w14:textId="77777777" w:rsidR="00200D80" w:rsidRDefault="00200D80" w:rsidP="00200D80">
      <w:pPr>
        <w:rPr>
          <w:rFonts w:ascii="Inter" w:hAnsi="Inter"/>
          <w:b/>
          <w:bCs/>
        </w:rPr>
      </w:pPr>
    </w:p>
    <w:p w14:paraId="75D3C3EE" w14:textId="77777777" w:rsidR="00533E86" w:rsidRDefault="00533E86" w:rsidP="004B141E">
      <w:pPr>
        <w:rPr>
          <w:rFonts w:ascii="Inter" w:hAnsi="Inter"/>
          <w:sz w:val="20"/>
          <w:szCs w:val="20"/>
        </w:rPr>
      </w:pPr>
    </w:p>
    <w:p w14:paraId="1470219E" w14:textId="77777777" w:rsidR="00533E86" w:rsidRDefault="00533E86" w:rsidP="004B141E">
      <w:pPr>
        <w:rPr>
          <w:rFonts w:ascii="Inter" w:hAnsi="Inter"/>
          <w:sz w:val="20"/>
          <w:szCs w:val="20"/>
        </w:rPr>
      </w:pPr>
    </w:p>
    <w:p w14:paraId="507AD168" w14:textId="77777777" w:rsidR="004B141E" w:rsidRDefault="004B141E" w:rsidP="004B141E">
      <w:pPr>
        <w:rPr>
          <w:rFonts w:ascii="Inter" w:hAnsi="Inter"/>
          <w:sz w:val="20"/>
          <w:szCs w:val="20"/>
        </w:rPr>
      </w:pPr>
    </w:p>
    <w:p w14:paraId="52D72BE7" w14:textId="31FE4EA2" w:rsidR="004B141E" w:rsidRDefault="004B141E" w:rsidP="004B141E">
      <w:pPr>
        <w:ind w:left="-360"/>
        <w:jc w:val="right"/>
        <w:rPr>
          <w:rFonts w:ascii="Arial" w:hAnsi="Arial" w:cs="Arial"/>
          <w:sz w:val="20"/>
          <w:szCs w:val="20"/>
        </w:rPr>
      </w:pPr>
      <w:r w:rsidRPr="00ED312D">
        <w:rPr>
          <w:rFonts w:ascii="Arial" w:hAnsi="Arial" w:cs="Arial"/>
          <w:noProof/>
          <w:sz w:val="16"/>
          <w:szCs w:val="16"/>
        </w:rPr>
        <w:drawing>
          <wp:inline distT="0" distB="0" distL="0" distR="0" wp14:anchorId="041B6337" wp14:editId="6B64DF31">
            <wp:extent cx="5943600" cy="79375"/>
            <wp:effectExtent l="0" t="0" r="0" b="0"/>
            <wp:docPr id="13446809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994319" name="Picture 4669943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79375"/>
                    </a:xfrm>
                    <a:prstGeom prst="rect">
                      <a:avLst/>
                    </a:prstGeom>
                  </pic:spPr>
                </pic:pic>
              </a:graphicData>
            </a:graphic>
          </wp:inline>
        </w:drawing>
      </w:r>
    </w:p>
    <w:p w14:paraId="6A31C654" w14:textId="77777777" w:rsidR="004B141E" w:rsidRDefault="004B141E" w:rsidP="004B141E">
      <w:pPr>
        <w:ind w:left="-360"/>
        <w:jc w:val="right"/>
        <w:rPr>
          <w:rFonts w:ascii="Arial" w:hAnsi="Arial" w:cs="Arial"/>
          <w:sz w:val="20"/>
          <w:szCs w:val="20"/>
        </w:rPr>
      </w:pPr>
    </w:p>
    <w:p w14:paraId="12C05E1F" w14:textId="0AC2A903" w:rsidR="004B141E" w:rsidRPr="00753AE7" w:rsidRDefault="00753AE7" w:rsidP="00753AE7">
      <w:pPr>
        <w:ind w:left="-360"/>
        <w:jc w:val="right"/>
        <w:rPr>
          <w:rFonts w:ascii="Arial" w:hAnsi="Arial" w:cs="Arial"/>
          <w:sz w:val="20"/>
          <w:szCs w:val="20"/>
          <w:vertAlign w:val="superscript"/>
        </w:rPr>
      </w:pPr>
      <w:r w:rsidRPr="00753AE7">
        <w:rPr>
          <w:rFonts w:ascii="Arial" w:hAnsi="Arial" w:cs="Arial"/>
          <w:sz w:val="20"/>
          <w:szCs w:val="20"/>
        </w:rPr>
        <w:t>Parte de la Iniciativa de Salud de la Mujer de la American Diabetes Association</w:t>
      </w:r>
      <w:r w:rsidRPr="00753AE7">
        <w:rPr>
          <w:rFonts w:ascii="Arial" w:hAnsi="Arial" w:cs="Arial"/>
          <w:sz w:val="20"/>
          <w:szCs w:val="20"/>
          <w:vertAlign w:val="superscript"/>
        </w:rPr>
        <w:t>®</w:t>
      </w:r>
    </w:p>
    <w:sectPr w:rsidR="004B141E" w:rsidRPr="00753AE7" w:rsidSect="00BA74C4">
      <w:headerReference w:type="default" r:id="rId11"/>
      <w:pgSz w:w="12240" w:h="15840"/>
      <w:pgMar w:top="1728" w:right="1440" w:bottom="1440" w:left="1440" w:header="108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1C9F5" w14:textId="77777777" w:rsidR="00131947" w:rsidRDefault="00131947" w:rsidP="00813B10">
      <w:r>
        <w:separator/>
      </w:r>
    </w:p>
  </w:endnote>
  <w:endnote w:type="continuationSeparator" w:id="0">
    <w:p w14:paraId="3C34AC5B" w14:textId="77777777" w:rsidR="00131947" w:rsidRDefault="00131947" w:rsidP="0081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NeueLTPro-Bd">
    <w:panose1 w:val="020B0804020202020204"/>
    <w:charset w:val="4D"/>
    <w:family w:val="swiss"/>
    <w:pitch w:val="variable"/>
    <w:sig w:usb0="8000002F" w:usb1="5000204A" w:usb2="00000000" w:usb3="00000000" w:csb0="0000009B" w:csb1="00000000"/>
  </w:font>
  <w:font w:name="Inter">
    <w:panose1 w:val="020B0604020202020204"/>
    <w:charset w:val="00"/>
    <w:family w:val="auto"/>
    <w:pitch w:val="variable"/>
    <w:sig w:usb0="E0000AFF" w:usb1="5200A1F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AE9D5" w14:textId="77777777" w:rsidR="00131947" w:rsidRDefault="00131947" w:rsidP="00813B10">
      <w:r>
        <w:separator/>
      </w:r>
    </w:p>
  </w:footnote>
  <w:footnote w:type="continuationSeparator" w:id="0">
    <w:p w14:paraId="74ED5399" w14:textId="77777777" w:rsidR="00131947" w:rsidRDefault="00131947" w:rsidP="00813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1501B" w14:textId="689D6E97" w:rsidR="00336467" w:rsidRDefault="00336467" w:rsidP="005B4B04">
    <w:pPr>
      <w:pStyle w:val="Header"/>
      <w:spacing w:line="276" w:lineRule="auto"/>
    </w:pPr>
    <w:r>
      <w:rPr>
        <w:noProof/>
      </w:rPr>
      <w:drawing>
        <wp:anchor distT="0" distB="0" distL="114300" distR="114300" simplePos="0" relativeHeight="251658240" behindDoc="0" locked="0" layoutInCell="1" allowOverlap="1" wp14:anchorId="1CF633B8" wp14:editId="43765540">
          <wp:simplePos x="0" y="0"/>
          <wp:positionH relativeFrom="column">
            <wp:posOffset>0</wp:posOffset>
          </wp:positionH>
          <wp:positionV relativeFrom="paragraph">
            <wp:posOffset>-113333</wp:posOffset>
          </wp:positionV>
          <wp:extent cx="1874520" cy="524510"/>
          <wp:effectExtent l="0" t="0" r="5080" b="0"/>
          <wp:wrapSquare wrapText="bothSides"/>
          <wp:docPr id="1462628075"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628075" name="Picture 5"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74520" cy="524510"/>
                  </a:xfrm>
                  <a:prstGeom prst="rect">
                    <a:avLst/>
                  </a:prstGeom>
                </pic:spPr>
              </pic:pic>
            </a:graphicData>
          </a:graphic>
          <wp14:sizeRelH relativeFrom="page">
            <wp14:pctWidth>0</wp14:pctWidth>
          </wp14:sizeRelH>
          <wp14:sizeRelV relativeFrom="page">
            <wp14:pctHeight>0</wp14:pctHeight>
          </wp14:sizeRelV>
        </wp:anchor>
      </w:drawing>
    </w:r>
    <w:r>
      <w:tab/>
    </w:r>
    <w:r>
      <w:tab/>
    </w:r>
  </w:p>
  <w:p w14:paraId="01D34E94" w14:textId="77777777" w:rsidR="005B4B04" w:rsidRDefault="005B4B04" w:rsidP="005B4B04">
    <w:pPr>
      <w:pStyle w:val="Header"/>
      <w:spacing w:line="276" w:lineRule="auto"/>
    </w:pPr>
  </w:p>
  <w:p w14:paraId="58C35E35" w14:textId="77777777" w:rsidR="005B4B04" w:rsidRDefault="005B4B04" w:rsidP="005B4B04">
    <w:pPr>
      <w:pStyle w:val="Header"/>
      <w:spacing w:line="276" w:lineRule="auto"/>
    </w:pPr>
  </w:p>
  <w:p w14:paraId="1B454C75" w14:textId="77777777" w:rsidR="005B4B04" w:rsidRPr="00F0796D" w:rsidRDefault="005B4B04" w:rsidP="005B4B04">
    <w:pPr>
      <w:pStyle w:val="Header"/>
      <w:spacing w:line="276" w:lineRule="auto"/>
      <w:rPr>
        <w:rFonts w:ascii="Inter" w:hAnsi="Inter"/>
        <w:sz w:val="15"/>
        <w:szCs w:val="15"/>
      </w:rPr>
    </w:pPr>
  </w:p>
  <w:p w14:paraId="740B3082" w14:textId="50466D23" w:rsidR="00336467" w:rsidRPr="00336467" w:rsidRDefault="00336467">
    <w:pPr>
      <w:pStyle w:val="Header"/>
      <w:rPr>
        <w:sz w:val="16"/>
        <w:szCs w:val="16"/>
      </w:rPr>
    </w:pPr>
    <w:r w:rsidRPr="00336467">
      <w:rPr>
        <w:noProof/>
        <w:sz w:val="16"/>
        <w:szCs w:val="16"/>
      </w:rPr>
      <w:drawing>
        <wp:inline distT="0" distB="0" distL="0" distR="0" wp14:anchorId="003B0214" wp14:editId="60D8C269">
          <wp:extent cx="5943600" cy="79375"/>
          <wp:effectExtent l="0" t="0" r="0" b="0"/>
          <wp:docPr id="4669943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994319" name="Picture 466994319"/>
                  <pic:cNvPicPr/>
                </pic:nvPicPr>
                <pic:blipFill>
                  <a:blip r:embed="rId2">
                    <a:extLst>
                      <a:ext uri="{28A0092B-C50C-407E-A947-70E740481C1C}">
                        <a14:useLocalDpi xmlns:a14="http://schemas.microsoft.com/office/drawing/2010/main" val="0"/>
                      </a:ext>
                    </a:extLst>
                  </a:blip>
                  <a:stretch>
                    <a:fillRect/>
                  </a:stretch>
                </pic:blipFill>
                <pic:spPr>
                  <a:xfrm>
                    <a:off x="0" y="0"/>
                    <a:ext cx="5943600" cy="79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37BD9"/>
    <w:multiLevelType w:val="multilevel"/>
    <w:tmpl w:val="0944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D72576"/>
    <w:multiLevelType w:val="multilevel"/>
    <w:tmpl w:val="CFD2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871D92"/>
    <w:multiLevelType w:val="multilevel"/>
    <w:tmpl w:val="49D2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B04025"/>
    <w:multiLevelType w:val="multilevel"/>
    <w:tmpl w:val="07B8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2F2F6A"/>
    <w:multiLevelType w:val="multilevel"/>
    <w:tmpl w:val="6BC83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130585"/>
    <w:multiLevelType w:val="multilevel"/>
    <w:tmpl w:val="F75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792C49"/>
    <w:multiLevelType w:val="multilevel"/>
    <w:tmpl w:val="4A94A3F2"/>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C773BC"/>
    <w:multiLevelType w:val="multilevel"/>
    <w:tmpl w:val="9BD8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3851485">
    <w:abstractNumId w:val="1"/>
  </w:num>
  <w:num w:numId="2" w16cid:durableId="975912764">
    <w:abstractNumId w:val="6"/>
  </w:num>
  <w:num w:numId="3" w16cid:durableId="1503202547">
    <w:abstractNumId w:val="4"/>
  </w:num>
  <w:num w:numId="4" w16cid:durableId="1770081816">
    <w:abstractNumId w:val="0"/>
  </w:num>
  <w:num w:numId="5" w16cid:durableId="1694961569">
    <w:abstractNumId w:val="3"/>
  </w:num>
  <w:num w:numId="6" w16cid:durableId="2090496944">
    <w:abstractNumId w:val="5"/>
  </w:num>
  <w:num w:numId="7" w16cid:durableId="107821855">
    <w:abstractNumId w:val="2"/>
  </w:num>
  <w:num w:numId="8" w16cid:durableId="9398745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A1"/>
    <w:rsid w:val="00020F24"/>
    <w:rsid w:val="000379A1"/>
    <w:rsid w:val="00083E58"/>
    <w:rsid w:val="00131947"/>
    <w:rsid w:val="001B6F5B"/>
    <w:rsid w:val="001C00BE"/>
    <w:rsid w:val="001F431E"/>
    <w:rsid w:val="00200D80"/>
    <w:rsid w:val="00266E5B"/>
    <w:rsid w:val="00284C49"/>
    <w:rsid w:val="00315D7C"/>
    <w:rsid w:val="00324F27"/>
    <w:rsid w:val="00333653"/>
    <w:rsid w:val="00336467"/>
    <w:rsid w:val="00340078"/>
    <w:rsid w:val="00480126"/>
    <w:rsid w:val="00483C64"/>
    <w:rsid w:val="004B141E"/>
    <w:rsid w:val="004D6DD6"/>
    <w:rsid w:val="00533E86"/>
    <w:rsid w:val="005B4B04"/>
    <w:rsid w:val="00636DE5"/>
    <w:rsid w:val="00646005"/>
    <w:rsid w:val="007005E6"/>
    <w:rsid w:val="00753AE7"/>
    <w:rsid w:val="00783A29"/>
    <w:rsid w:val="007B6923"/>
    <w:rsid w:val="00813B10"/>
    <w:rsid w:val="00874049"/>
    <w:rsid w:val="008833A1"/>
    <w:rsid w:val="00924928"/>
    <w:rsid w:val="00965F92"/>
    <w:rsid w:val="00A54937"/>
    <w:rsid w:val="00AD7630"/>
    <w:rsid w:val="00B87481"/>
    <w:rsid w:val="00B93BA3"/>
    <w:rsid w:val="00BA74C4"/>
    <w:rsid w:val="00C2378D"/>
    <w:rsid w:val="00C67ECC"/>
    <w:rsid w:val="00CF6FDF"/>
    <w:rsid w:val="00D00D96"/>
    <w:rsid w:val="00D54931"/>
    <w:rsid w:val="00D55699"/>
    <w:rsid w:val="00DB3084"/>
    <w:rsid w:val="00DC4AAD"/>
    <w:rsid w:val="00E33A45"/>
    <w:rsid w:val="00EE5A1A"/>
    <w:rsid w:val="00F0796D"/>
    <w:rsid w:val="00F33A0C"/>
    <w:rsid w:val="00FA14B3"/>
    <w:rsid w:val="00FB4776"/>
    <w:rsid w:val="68F17BC6"/>
    <w:rsid w:val="7DC48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1C82F"/>
  <w15:chartTrackingRefBased/>
  <w15:docId w15:val="{69CD3CB5-CD20-FA4F-B245-CD9A309E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3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33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33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33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3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3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3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3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3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3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33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33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3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3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3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3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3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3A1"/>
    <w:rPr>
      <w:rFonts w:eastAsiaTheme="majorEastAsia" w:cstheme="majorBidi"/>
      <w:color w:val="272727" w:themeColor="text1" w:themeTint="D8"/>
    </w:rPr>
  </w:style>
  <w:style w:type="paragraph" w:styleId="Title">
    <w:name w:val="Title"/>
    <w:basedOn w:val="Normal"/>
    <w:next w:val="Normal"/>
    <w:link w:val="TitleChar"/>
    <w:uiPriority w:val="10"/>
    <w:qFormat/>
    <w:rsid w:val="008833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3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3A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3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3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33A1"/>
    <w:rPr>
      <w:i/>
      <w:iCs/>
      <w:color w:val="404040" w:themeColor="text1" w:themeTint="BF"/>
    </w:rPr>
  </w:style>
  <w:style w:type="paragraph" w:styleId="ListParagraph">
    <w:name w:val="List Paragraph"/>
    <w:basedOn w:val="Normal"/>
    <w:uiPriority w:val="34"/>
    <w:qFormat/>
    <w:rsid w:val="008833A1"/>
    <w:pPr>
      <w:ind w:left="720"/>
      <w:contextualSpacing/>
    </w:pPr>
  </w:style>
  <w:style w:type="character" w:styleId="IntenseEmphasis">
    <w:name w:val="Intense Emphasis"/>
    <w:basedOn w:val="DefaultParagraphFont"/>
    <w:uiPriority w:val="21"/>
    <w:qFormat/>
    <w:rsid w:val="008833A1"/>
    <w:rPr>
      <w:i/>
      <w:iCs/>
      <w:color w:val="0F4761" w:themeColor="accent1" w:themeShade="BF"/>
    </w:rPr>
  </w:style>
  <w:style w:type="paragraph" w:styleId="IntenseQuote">
    <w:name w:val="Intense Quote"/>
    <w:basedOn w:val="Normal"/>
    <w:next w:val="Normal"/>
    <w:link w:val="IntenseQuoteChar"/>
    <w:uiPriority w:val="30"/>
    <w:qFormat/>
    <w:rsid w:val="008833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3A1"/>
    <w:rPr>
      <w:i/>
      <w:iCs/>
      <w:color w:val="0F4761" w:themeColor="accent1" w:themeShade="BF"/>
    </w:rPr>
  </w:style>
  <w:style w:type="character" w:styleId="IntenseReference">
    <w:name w:val="Intense Reference"/>
    <w:basedOn w:val="DefaultParagraphFont"/>
    <w:uiPriority w:val="32"/>
    <w:qFormat/>
    <w:rsid w:val="008833A1"/>
    <w:rPr>
      <w:b/>
      <w:bCs/>
      <w:smallCaps/>
      <w:color w:val="0F4761" w:themeColor="accent1" w:themeShade="BF"/>
      <w:spacing w:val="5"/>
    </w:rPr>
  </w:style>
  <w:style w:type="paragraph" w:customStyle="1" w:styleId="FrontCopyVer1">
    <w:name w:val="Front Copy Ver 1"/>
    <w:basedOn w:val="Normal"/>
    <w:uiPriority w:val="99"/>
    <w:rsid w:val="00813B10"/>
    <w:pPr>
      <w:suppressAutoHyphens/>
      <w:autoSpaceDE w:val="0"/>
      <w:autoSpaceDN w:val="0"/>
      <w:adjustRightInd w:val="0"/>
      <w:spacing w:line="210" w:lineRule="atLeast"/>
      <w:textAlignment w:val="center"/>
    </w:pPr>
    <w:rPr>
      <w:rFonts w:ascii="Helvetica Neue" w:hAnsi="Helvetica Neue" w:cs="Helvetica Neue"/>
      <w:color w:val="000000"/>
      <w:kern w:val="0"/>
      <w:sz w:val="16"/>
      <w:szCs w:val="16"/>
    </w:rPr>
  </w:style>
  <w:style w:type="character" w:customStyle="1" w:styleId="Bold">
    <w:name w:val="Bold"/>
    <w:uiPriority w:val="99"/>
    <w:rsid w:val="00813B10"/>
    <w:rPr>
      <w:rFonts w:ascii="HelveticaNeueLTPro-Bd" w:hAnsi="HelveticaNeueLTPro-Bd" w:cs="HelveticaNeueLTPro-Bd"/>
      <w:b/>
      <w:bCs/>
    </w:rPr>
  </w:style>
  <w:style w:type="paragraph" w:styleId="Header">
    <w:name w:val="header"/>
    <w:basedOn w:val="Normal"/>
    <w:link w:val="HeaderChar"/>
    <w:uiPriority w:val="99"/>
    <w:unhideWhenUsed/>
    <w:rsid w:val="00813B10"/>
    <w:pPr>
      <w:tabs>
        <w:tab w:val="center" w:pos="4680"/>
        <w:tab w:val="right" w:pos="9360"/>
      </w:tabs>
    </w:pPr>
  </w:style>
  <w:style w:type="character" w:customStyle="1" w:styleId="HeaderChar">
    <w:name w:val="Header Char"/>
    <w:basedOn w:val="DefaultParagraphFont"/>
    <w:link w:val="Header"/>
    <w:uiPriority w:val="99"/>
    <w:rsid w:val="00813B10"/>
  </w:style>
  <w:style w:type="paragraph" w:styleId="Footer">
    <w:name w:val="footer"/>
    <w:basedOn w:val="Normal"/>
    <w:link w:val="FooterChar"/>
    <w:uiPriority w:val="99"/>
    <w:unhideWhenUsed/>
    <w:rsid w:val="00813B10"/>
    <w:pPr>
      <w:tabs>
        <w:tab w:val="center" w:pos="4680"/>
        <w:tab w:val="right" w:pos="9360"/>
      </w:tabs>
    </w:pPr>
  </w:style>
  <w:style w:type="character" w:customStyle="1" w:styleId="FooterChar">
    <w:name w:val="Footer Char"/>
    <w:basedOn w:val="DefaultParagraphFont"/>
    <w:link w:val="Footer"/>
    <w:uiPriority w:val="99"/>
    <w:rsid w:val="00813B10"/>
  </w:style>
  <w:style w:type="character" w:styleId="Hyperlink">
    <w:name w:val="Hyperlink"/>
    <w:basedOn w:val="DefaultParagraphFont"/>
    <w:uiPriority w:val="99"/>
    <w:unhideWhenUsed/>
    <w:rsid w:val="00DC4AAD"/>
    <w:rPr>
      <w:color w:val="467886" w:themeColor="hyperlink"/>
      <w:u w:val="single"/>
    </w:rPr>
  </w:style>
  <w:style w:type="character" w:styleId="UnresolvedMention">
    <w:name w:val="Unresolved Mention"/>
    <w:basedOn w:val="DefaultParagraphFont"/>
    <w:uiPriority w:val="99"/>
    <w:semiHidden/>
    <w:unhideWhenUsed/>
    <w:rsid w:val="00DC4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08711">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68444295">
      <w:bodyDiv w:val="1"/>
      <w:marLeft w:val="0"/>
      <w:marRight w:val="0"/>
      <w:marTop w:val="0"/>
      <w:marBottom w:val="0"/>
      <w:divBdr>
        <w:top w:val="none" w:sz="0" w:space="0" w:color="auto"/>
        <w:left w:val="none" w:sz="0" w:space="0" w:color="auto"/>
        <w:bottom w:val="none" w:sz="0" w:space="0" w:color="auto"/>
        <w:right w:val="none" w:sz="0" w:space="0" w:color="auto"/>
      </w:divBdr>
    </w:div>
    <w:div w:id="197158684">
      <w:bodyDiv w:val="1"/>
      <w:marLeft w:val="0"/>
      <w:marRight w:val="0"/>
      <w:marTop w:val="0"/>
      <w:marBottom w:val="0"/>
      <w:divBdr>
        <w:top w:val="none" w:sz="0" w:space="0" w:color="auto"/>
        <w:left w:val="none" w:sz="0" w:space="0" w:color="auto"/>
        <w:bottom w:val="none" w:sz="0" w:space="0" w:color="auto"/>
        <w:right w:val="none" w:sz="0" w:space="0" w:color="auto"/>
      </w:divBdr>
    </w:div>
    <w:div w:id="430394110">
      <w:bodyDiv w:val="1"/>
      <w:marLeft w:val="0"/>
      <w:marRight w:val="0"/>
      <w:marTop w:val="0"/>
      <w:marBottom w:val="0"/>
      <w:divBdr>
        <w:top w:val="none" w:sz="0" w:space="0" w:color="auto"/>
        <w:left w:val="none" w:sz="0" w:space="0" w:color="auto"/>
        <w:bottom w:val="none" w:sz="0" w:space="0" w:color="auto"/>
        <w:right w:val="none" w:sz="0" w:space="0" w:color="auto"/>
      </w:divBdr>
    </w:div>
    <w:div w:id="763956972">
      <w:bodyDiv w:val="1"/>
      <w:marLeft w:val="0"/>
      <w:marRight w:val="0"/>
      <w:marTop w:val="0"/>
      <w:marBottom w:val="0"/>
      <w:divBdr>
        <w:top w:val="none" w:sz="0" w:space="0" w:color="auto"/>
        <w:left w:val="none" w:sz="0" w:space="0" w:color="auto"/>
        <w:bottom w:val="none" w:sz="0" w:space="0" w:color="auto"/>
        <w:right w:val="none" w:sz="0" w:space="0" w:color="auto"/>
      </w:divBdr>
    </w:div>
    <w:div w:id="764494306">
      <w:bodyDiv w:val="1"/>
      <w:marLeft w:val="0"/>
      <w:marRight w:val="0"/>
      <w:marTop w:val="0"/>
      <w:marBottom w:val="0"/>
      <w:divBdr>
        <w:top w:val="none" w:sz="0" w:space="0" w:color="auto"/>
        <w:left w:val="none" w:sz="0" w:space="0" w:color="auto"/>
        <w:bottom w:val="none" w:sz="0" w:space="0" w:color="auto"/>
        <w:right w:val="none" w:sz="0" w:space="0" w:color="auto"/>
      </w:divBdr>
    </w:div>
    <w:div w:id="907887604">
      <w:bodyDiv w:val="1"/>
      <w:marLeft w:val="0"/>
      <w:marRight w:val="0"/>
      <w:marTop w:val="0"/>
      <w:marBottom w:val="0"/>
      <w:divBdr>
        <w:top w:val="none" w:sz="0" w:space="0" w:color="auto"/>
        <w:left w:val="none" w:sz="0" w:space="0" w:color="auto"/>
        <w:bottom w:val="none" w:sz="0" w:space="0" w:color="auto"/>
        <w:right w:val="none" w:sz="0" w:space="0" w:color="auto"/>
      </w:divBdr>
    </w:div>
    <w:div w:id="979309082">
      <w:bodyDiv w:val="1"/>
      <w:marLeft w:val="0"/>
      <w:marRight w:val="0"/>
      <w:marTop w:val="0"/>
      <w:marBottom w:val="0"/>
      <w:divBdr>
        <w:top w:val="none" w:sz="0" w:space="0" w:color="auto"/>
        <w:left w:val="none" w:sz="0" w:space="0" w:color="auto"/>
        <w:bottom w:val="none" w:sz="0" w:space="0" w:color="auto"/>
        <w:right w:val="none" w:sz="0" w:space="0" w:color="auto"/>
      </w:divBdr>
    </w:div>
    <w:div w:id="1013461919">
      <w:bodyDiv w:val="1"/>
      <w:marLeft w:val="0"/>
      <w:marRight w:val="0"/>
      <w:marTop w:val="0"/>
      <w:marBottom w:val="0"/>
      <w:divBdr>
        <w:top w:val="none" w:sz="0" w:space="0" w:color="auto"/>
        <w:left w:val="none" w:sz="0" w:space="0" w:color="auto"/>
        <w:bottom w:val="none" w:sz="0" w:space="0" w:color="auto"/>
        <w:right w:val="none" w:sz="0" w:space="0" w:color="auto"/>
      </w:divBdr>
    </w:div>
    <w:div w:id="1076828703">
      <w:bodyDiv w:val="1"/>
      <w:marLeft w:val="0"/>
      <w:marRight w:val="0"/>
      <w:marTop w:val="0"/>
      <w:marBottom w:val="0"/>
      <w:divBdr>
        <w:top w:val="none" w:sz="0" w:space="0" w:color="auto"/>
        <w:left w:val="none" w:sz="0" w:space="0" w:color="auto"/>
        <w:bottom w:val="none" w:sz="0" w:space="0" w:color="auto"/>
        <w:right w:val="none" w:sz="0" w:space="0" w:color="auto"/>
      </w:divBdr>
    </w:div>
    <w:div w:id="1148665110">
      <w:bodyDiv w:val="1"/>
      <w:marLeft w:val="0"/>
      <w:marRight w:val="0"/>
      <w:marTop w:val="0"/>
      <w:marBottom w:val="0"/>
      <w:divBdr>
        <w:top w:val="none" w:sz="0" w:space="0" w:color="auto"/>
        <w:left w:val="none" w:sz="0" w:space="0" w:color="auto"/>
        <w:bottom w:val="none" w:sz="0" w:space="0" w:color="auto"/>
        <w:right w:val="none" w:sz="0" w:space="0" w:color="auto"/>
      </w:divBdr>
    </w:div>
    <w:div w:id="1205866126">
      <w:bodyDiv w:val="1"/>
      <w:marLeft w:val="0"/>
      <w:marRight w:val="0"/>
      <w:marTop w:val="0"/>
      <w:marBottom w:val="0"/>
      <w:divBdr>
        <w:top w:val="none" w:sz="0" w:space="0" w:color="auto"/>
        <w:left w:val="none" w:sz="0" w:space="0" w:color="auto"/>
        <w:bottom w:val="none" w:sz="0" w:space="0" w:color="auto"/>
        <w:right w:val="none" w:sz="0" w:space="0" w:color="auto"/>
      </w:divBdr>
    </w:div>
    <w:div w:id="1228757996">
      <w:bodyDiv w:val="1"/>
      <w:marLeft w:val="0"/>
      <w:marRight w:val="0"/>
      <w:marTop w:val="0"/>
      <w:marBottom w:val="0"/>
      <w:divBdr>
        <w:top w:val="none" w:sz="0" w:space="0" w:color="auto"/>
        <w:left w:val="none" w:sz="0" w:space="0" w:color="auto"/>
        <w:bottom w:val="none" w:sz="0" w:space="0" w:color="auto"/>
        <w:right w:val="none" w:sz="0" w:space="0" w:color="auto"/>
      </w:divBdr>
    </w:div>
    <w:div w:id="1334262819">
      <w:bodyDiv w:val="1"/>
      <w:marLeft w:val="0"/>
      <w:marRight w:val="0"/>
      <w:marTop w:val="0"/>
      <w:marBottom w:val="0"/>
      <w:divBdr>
        <w:top w:val="none" w:sz="0" w:space="0" w:color="auto"/>
        <w:left w:val="none" w:sz="0" w:space="0" w:color="auto"/>
        <w:bottom w:val="none" w:sz="0" w:space="0" w:color="auto"/>
        <w:right w:val="none" w:sz="0" w:space="0" w:color="auto"/>
      </w:divBdr>
    </w:div>
    <w:div w:id="1493375488">
      <w:bodyDiv w:val="1"/>
      <w:marLeft w:val="0"/>
      <w:marRight w:val="0"/>
      <w:marTop w:val="0"/>
      <w:marBottom w:val="0"/>
      <w:divBdr>
        <w:top w:val="none" w:sz="0" w:space="0" w:color="auto"/>
        <w:left w:val="none" w:sz="0" w:space="0" w:color="auto"/>
        <w:bottom w:val="none" w:sz="0" w:space="0" w:color="auto"/>
        <w:right w:val="none" w:sz="0" w:space="0" w:color="auto"/>
      </w:divBdr>
    </w:div>
    <w:div w:id="1743716473">
      <w:bodyDiv w:val="1"/>
      <w:marLeft w:val="0"/>
      <w:marRight w:val="0"/>
      <w:marTop w:val="0"/>
      <w:marBottom w:val="0"/>
      <w:divBdr>
        <w:top w:val="none" w:sz="0" w:space="0" w:color="auto"/>
        <w:left w:val="none" w:sz="0" w:space="0" w:color="auto"/>
        <w:bottom w:val="none" w:sz="0" w:space="0" w:color="auto"/>
        <w:right w:val="none" w:sz="0" w:space="0" w:color="auto"/>
      </w:divBdr>
    </w:div>
    <w:div w:id="177675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5B8E089EE994BB4AED7697BF52BBE" ma:contentTypeVersion="18" ma:contentTypeDescription="Create a new document." ma:contentTypeScope="" ma:versionID="79e8643a02a9c3cbe68ec726d0a99f63">
  <xsd:schema xmlns:xsd="http://www.w3.org/2001/XMLSchema" xmlns:xs="http://www.w3.org/2001/XMLSchema" xmlns:p="http://schemas.microsoft.com/office/2006/metadata/properties" xmlns:ns2="388552f8-c64c-4630-8863-6765d8caf763" xmlns:ns3="d8f74051-f69e-4f3c-b289-f64b5bc8226b" targetNamespace="http://schemas.microsoft.com/office/2006/metadata/properties" ma:root="true" ma:fieldsID="395aa3451b2935329aca329d06054c4b" ns2:_="" ns3:_="">
    <xsd:import namespace="388552f8-c64c-4630-8863-6765d8caf763"/>
    <xsd:import namespace="d8f74051-f69e-4f3c-b289-f64b5bc822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552f8-c64c-4630-8863-6765d8caf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b0a55a-fabe-48fb-9c4c-cb9a09640a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f74051-f69e-4f3c-b289-f64b5bc822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a001fd-38fc-4a57-aaf6-ec5d8aa692a1}" ma:internalName="TaxCatchAll" ma:showField="CatchAllData" ma:web="d8f74051-f69e-4f3c-b289-f64b5bc822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f74051-f69e-4f3c-b289-f64b5bc8226b" xsi:nil="true"/>
    <lcf76f155ced4ddcb4097134ff3c332f xmlns="388552f8-c64c-4630-8863-6765d8caf763">
      <Terms xmlns="http://schemas.microsoft.com/office/infopath/2007/PartnerControls"/>
    </lcf76f155ced4ddcb4097134ff3c332f>
    <SharedWithUsers xmlns="d8f74051-f69e-4f3c-b289-f64b5bc8226b">
      <UserInfo>
        <DisplayName/>
        <AccountId xsi:nil="true"/>
        <AccountType/>
      </UserInfo>
    </SharedWithUsers>
    <MediaLengthInSeconds xmlns="388552f8-c64c-4630-8863-6765d8caf763" xsi:nil="true"/>
  </documentManagement>
</p:properties>
</file>

<file path=customXml/itemProps1.xml><?xml version="1.0" encoding="utf-8"?>
<ds:datastoreItem xmlns:ds="http://schemas.openxmlformats.org/officeDocument/2006/customXml" ds:itemID="{F7DEBE15-6188-4607-BCC1-59C8B27FF93F}">
  <ds:schemaRefs>
    <ds:schemaRef ds:uri="http://schemas.microsoft.com/sharepoint/v3/contenttype/forms"/>
  </ds:schemaRefs>
</ds:datastoreItem>
</file>

<file path=customXml/itemProps2.xml><?xml version="1.0" encoding="utf-8"?>
<ds:datastoreItem xmlns:ds="http://schemas.openxmlformats.org/officeDocument/2006/customXml" ds:itemID="{A0C95473-D9E7-47DC-A77C-6BCE451AE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552f8-c64c-4630-8863-6765d8caf763"/>
    <ds:schemaRef ds:uri="d8f74051-f69e-4f3c-b289-f64b5bc82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9604C-3F93-49CD-A71E-0D5D4ABF41F6}">
  <ds:schemaRefs>
    <ds:schemaRef ds:uri="http://schemas.microsoft.com/office/2006/metadata/properties"/>
    <ds:schemaRef ds:uri="http://schemas.microsoft.com/office/infopath/2007/PartnerControls"/>
    <ds:schemaRef ds:uri="d8f74051-f69e-4f3c-b289-f64b5bc8226b"/>
    <ds:schemaRef ds:uri="388552f8-c64c-4630-8863-6765d8caf76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Baccellieri</dc:creator>
  <cp:keywords/>
  <dc:description/>
  <cp:lastModifiedBy>Julie Graff</cp:lastModifiedBy>
  <cp:revision>4</cp:revision>
  <cp:lastPrinted>2024-07-11T14:38:00Z</cp:lastPrinted>
  <dcterms:created xsi:type="dcterms:W3CDTF">2024-12-02T20:43:00Z</dcterms:created>
  <dcterms:modified xsi:type="dcterms:W3CDTF">2024-12-02T21:37:00Z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0x0101003DB5B8E089EE994BB4AED7697BF52BBE</vt:lpwstr>
  </property>
  <property fmtid="{D5CDD505-2E9C-101B-9397-08002B2CF9AE}" pid="3" name="MediaServiceImageTags">
    <vt:lpwstr/>
  </property>
  <property fmtid="{D5CDD505-2E9C-101B-9397-08002B2CF9AE}" pid="4" name="Order">
    <vt:r8>11869900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