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2430"/>
      </w:tblGrid>
      <w:tr w:rsidR="001231F1" w14:paraId="45E74B59" w14:textId="77777777" w:rsidTr="00005D1E">
        <w:trPr>
          <w:trHeight w:hRule="exact" w:val="144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827EC46" w14:textId="270BCD25" w:rsidR="001231F1" w:rsidRPr="001231F1" w:rsidRDefault="001231F1" w:rsidP="00005D1E">
            <w:pPr>
              <w:pStyle w:val="BodyText"/>
              <w:kinsoku w:val="0"/>
              <w:overflowPunct w:val="0"/>
              <w:spacing w:before="0"/>
              <w:jc w:val="center"/>
              <w:rPr>
                <w:spacing w:val="-1"/>
                <w:sz w:val="32"/>
                <w:szCs w:val="32"/>
              </w:rPr>
            </w:pPr>
            <w:r w:rsidRPr="001231F1">
              <w:rPr>
                <w:spacing w:val="-1"/>
                <w:sz w:val="32"/>
                <w:szCs w:val="32"/>
              </w:rPr>
              <w:t xml:space="preserve">Standard 2 </w:t>
            </w:r>
          </w:p>
          <w:p w14:paraId="1E9FFA65" w14:textId="15405758" w:rsidR="001231F1" w:rsidRPr="001231F1" w:rsidRDefault="001231F1" w:rsidP="00005D1E">
            <w:pPr>
              <w:pStyle w:val="BodyText"/>
              <w:kinsoku w:val="0"/>
              <w:overflowPunct w:val="0"/>
              <w:spacing w:before="0"/>
              <w:jc w:val="center"/>
              <w:rPr>
                <w:spacing w:val="-1"/>
                <w:sz w:val="32"/>
                <w:szCs w:val="32"/>
              </w:rPr>
            </w:pPr>
            <w:r w:rsidRPr="001231F1">
              <w:rPr>
                <w:spacing w:val="-1"/>
                <w:sz w:val="32"/>
                <w:szCs w:val="32"/>
              </w:rPr>
              <w:t>Target Population</w:t>
            </w:r>
          </w:p>
          <w:p w14:paraId="7A55BAAC" w14:textId="77777777" w:rsidR="001231F1" w:rsidRPr="00585ACA" w:rsidRDefault="001231F1" w:rsidP="00005D1E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585ACA">
              <w:rPr>
                <w:spacing w:val="-1"/>
                <w:sz w:val="28"/>
                <w:szCs w:val="28"/>
              </w:rPr>
              <w:t>Annual Assessment</w:t>
            </w:r>
            <w:r>
              <w:rPr>
                <w:spacing w:val="-1"/>
                <w:sz w:val="28"/>
                <w:szCs w:val="28"/>
              </w:rPr>
              <w:t xml:space="preserve"> Review/Revision </w:t>
            </w:r>
            <w:r w:rsidRPr="00585ACA">
              <w:rPr>
                <w:spacing w:val="-1"/>
                <w:sz w:val="28"/>
                <w:szCs w:val="28"/>
              </w:rPr>
              <w:t>Date:  ___________________</w:t>
            </w:r>
          </w:p>
        </w:tc>
      </w:tr>
      <w:tr w:rsidR="001231F1" w14:paraId="1C5916FC" w14:textId="77777777" w:rsidTr="00005D1E">
        <w:trPr>
          <w:trHeight w:hRule="exact" w:val="766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54280B4" w14:textId="77777777" w:rsidR="001231F1" w:rsidRPr="008F56DB" w:rsidRDefault="001231F1" w:rsidP="00005D1E">
            <w:pPr>
              <w:pStyle w:val="TableParagraph"/>
              <w:kinsoku w:val="0"/>
              <w:overflowPunct w:val="0"/>
              <w:spacing w:line="264" w:lineRule="exact"/>
              <w:ind w:right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Key: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The 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%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can be 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estimates</w:t>
            </w:r>
            <w:r w:rsidRPr="008F56DB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rather</w:t>
            </w:r>
            <w:r w:rsidRPr="008F56DB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than actual numbers.</w:t>
            </w:r>
          </w:p>
          <w:p w14:paraId="73505E64" w14:textId="77777777" w:rsidR="001231F1" w:rsidRDefault="001231F1" w:rsidP="00005D1E">
            <w:pPr>
              <w:pStyle w:val="TableParagraph"/>
              <w:kinsoku w:val="0"/>
              <w:overflowPunct w:val="0"/>
              <w:ind w:left="102" w:right="188"/>
              <w:jc w:val="center"/>
            </w:pP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8F56DB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=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No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ab/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1=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~25%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or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less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ab/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=</w:t>
            </w:r>
            <w:r w:rsidRPr="008F56DB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~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50%</w:t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or</w:t>
            </w:r>
            <w:r w:rsidRPr="008F56D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less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ab/>
            </w:r>
            <w:r w:rsidRPr="008F56D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8F56D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=~&gt;50%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D421CD5" w14:textId="77777777" w:rsidR="001231F1" w:rsidRPr="00B51A8C" w:rsidRDefault="001231F1" w:rsidP="00005D1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DSMES Target </w:t>
            </w:r>
            <w:r w:rsidRPr="00D108C5">
              <w:rPr>
                <w:b/>
              </w:rPr>
              <w:t>Population</w:t>
            </w:r>
            <w:r>
              <w:rPr>
                <w:b/>
              </w:rPr>
              <w:t xml:space="preserve"> Assessment</w:t>
            </w:r>
          </w:p>
        </w:tc>
      </w:tr>
      <w:tr w:rsidR="001231F1" w:rsidRPr="00790652" w14:paraId="6D2BA29B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0D381E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Race of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Population</w:t>
            </w:r>
          </w:p>
        </w:tc>
      </w:tr>
      <w:tr w:rsidR="001231F1" w:rsidRPr="00790652" w14:paraId="28DFD5F0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01C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American</w:t>
            </w:r>
            <w:r w:rsidRPr="007906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Indian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or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Alaskan</w:t>
            </w:r>
            <w:r w:rsidRPr="007906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Native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17A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3A8EA70B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115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Asian/Chinese/Japanese/Korean/Pacific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Islander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C09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36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60D8E02A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156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Black/African American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0A6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37C36FEC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A7D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Hispanic/Chicano/Cuban/Mexican/Puerto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Rican/Latino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A5C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58716E24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7AE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White/Caucasian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361B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568293A6" w14:textId="77777777" w:rsidTr="00005D1E">
        <w:trPr>
          <w:trHeight w:hRule="exact" w:val="27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4E1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Middle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Eastern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C19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11529B69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67206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Age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of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Population</w:t>
            </w:r>
          </w:p>
        </w:tc>
      </w:tr>
      <w:tr w:rsidR="001231F1" w:rsidRPr="00790652" w14:paraId="69B3D736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10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19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years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or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less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A74B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78838F35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332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19-44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35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7E5F67D1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AB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45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65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7F0F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5A561EB9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C96B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&gt;65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D78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637B465B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4E5806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Type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of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Diabetes </w:t>
            </w:r>
          </w:p>
        </w:tc>
      </w:tr>
      <w:tr w:rsidR="001231F1" w:rsidRPr="00790652" w14:paraId="747267A7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FC9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7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Pre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>-Diabetes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>Age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up to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19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ACB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7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2F1E01DB" w14:textId="77777777" w:rsidTr="00005D1E">
        <w:trPr>
          <w:trHeight w:hRule="exact" w:val="281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71F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7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Pre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-Diabetes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&gt;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19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298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7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5570675C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2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Type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Diabetes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0-18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D62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09A96F79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172D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Type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Diabetes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>&gt;18</w:t>
            </w:r>
            <w:r w:rsidRPr="00790652">
              <w:rPr>
                <w:rFonts w:asciiTheme="minorHAnsi" w:hAnsiTheme="minorHAnsi" w:cs="Calibri"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29F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55A776E6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230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Type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Diabetes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790652">
              <w:rPr>
                <w:rFonts w:asciiTheme="minorHAnsi" w:hAnsiTheme="minorHAnsi" w:cs="Calibri"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18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055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48101681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2F2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Type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Diabetes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&gt;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18 years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7C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7E2B0C91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201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Pregnancy with</w:t>
            </w:r>
            <w:r w:rsidRPr="007906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Pre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>-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existing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DM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DCCB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15219F5E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190D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Gestational Diabetes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E3A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0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5"/>
                <w:sz w:val="22"/>
                <w:szCs w:val="22"/>
              </w:rPr>
              <w:t>1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Pr="00790652">
              <w:rPr>
                <w:rFonts w:asciiTheme="minorHAnsi" w:hAnsiTheme="minorHAnsi" w:cs="Calibri"/>
                <w:b/>
                <w:bCs/>
                <w:spacing w:val="46"/>
                <w:sz w:val="22"/>
                <w:szCs w:val="22"/>
              </w:rPr>
              <w:t>2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- </w:t>
            </w:r>
            <w:r w:rsidRPr="00790652">
              <w:rPr>
                <w:rFonts w:asciiTheme="minorHAnsi" w:hAnsiTheme="minorHAnsi" w:cs="Calibri"/>
                <w:b/>
                <w:bCs/>
                <w:spacing w:val="49"/>
                <w:sz w:val="22"/>
                <w:szCs w:val="22"/>
              </w:rPr>
              <w:t>3</w:t>
            </w:r>
          </w:p>
        </w:tc>
      </w:tr>
      <w:tr w:rsidR="001231F1" w:rsidRPr="00790652" w14:paraId="7861E916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EB8BE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Diabetes</w:t>
            </w:r>
            <w:r w:rsidRPr="007906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Treatments</w:t>
            </w:r>
          </w:p>
        </w:tc>
      </w:tr>
      <w:tr w:rsidR="001231F1" w:rsidRPr="00790652" w14:paraId="1CF0F382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39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Oral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Anti-Diabetes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Medication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C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506568C7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1F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Insulin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9E0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7A95065C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8C42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Concentrated Insulin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U-500,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U-300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A46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526F5818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F18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Inhaled Insulin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16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1C4E3773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851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Injectable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Anti-Diabetes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Medications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other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than 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>Insulin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53D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73F78E4F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F03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Insulin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Pumps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6F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1CDAD7EC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66D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sz w:val="22"/>
                <w:szCs w:val="22"/>
              </w:rPr>
              <w:t>CGM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D63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3EE40DB2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29A275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Unique Needs</w:t>
            </w:r>
            <w:r w:rsidRPr="007906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Population</w:t>
            </w:r>
          </w:p>
        </w:tc>
      </w:tr>
      <w:tr w:rsidR="001231F1" w:rsidRPr="00790652" w14:paraId="5AE571CC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3E6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Hearing Impaired</w:t>
            </w:r>
            <w:r w:rsidRPr="00790652">
              <w:rPr>
                <w:rFonts w:asciiTheme="minorHAnsi" w:hAnsiTheme="minorHAnsi" w:cs="Calibri"/>
                <w:spacing w:val="47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(Requiring</w:t>
            </w:r>
            <w:r w:rsidRPr="00790652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z w:val="16"/>
                <w:szCs w:val="16"/>
              </w:rPr>
              <w:t>Sign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language)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B7A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263F8FD6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8E1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Visual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Impaired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(Requiring</w:t>
            </w:r>
            <w:r w:rsidRPr="00790652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Print</w:t>
            </w:r>
            <w:r w:rsidRPr="00790652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augmentation)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F7C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3D9651D9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C986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Low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Literacy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Population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A5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68C29BAE" w14:textId="77777777" w:rsidTr="00005D1E">
        <w:trPr>
          <w:trHeight w:hRule="exact" w:val="29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C18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Physical</w:t>
            </w:r>
            <w:r w:rsidRPr="007906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Facility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Needs</w:t>
            </w:r>
            <w:r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(</w:t>
            </w:r>
            <w:proofErr w:type="gramEnd"/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Classroom</w:t>
            </w:r>
            <w:r w:rsidRPr="00790652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space,</w:t>
            </w:r>
            <w:r w:rsidRPr="00790652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ramps,</w:t>
            </w:r>
            <w:r w:rsidRPr="00790652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elevators,</w:t>
            </w:r>
            <w:r w:rsidRPr="00790652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etc.…)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89D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45E85EA7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4ABD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Technical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Savvy </w:t>
            </w:r>
            <w:r w:rsidRPr="00790652">
              <w:rPr>
                <w:rFonts w:asciiTheme="minorHAnsi" w:hAnsiTheme="minorHAnsi" w:cs="Calibri"/>
                <w:sz w:val="22"/>
                <w:szCs w:val="22"/>
              </w:rPr>
              <w:t>P</w:t>
            </w:r>
            <w:r>
              <w:rPr>
                <w:rFonts w:asciiTheme="minorHAnsi" w:hAnsiTheme="minorHAnsi" w:cs="Calibri"/>
                <w:sz w:val="22"/>
                <w:szCs w:val="22"/>
              </w:rPr>
              <w:t>articipants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F70C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508D52C7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F79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Insured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4A3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1C87C12E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73A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Uninsured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EC4B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7AFDAB47" w14:textId="77777777" w:rsidTr="00005D1E">
        <w:trPr>
          <w:trHeight w:hRule="exact" w:val="278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0AC39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DSMES Barriers</w:t>
            </w:r>
          </w:p>
        </w:tc>
      </w:tr>
      <w:tr w:rsidR="001231F1" w:rsidRPr="00790652" w14:paraId="7D9CF1AD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A9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Transportation</w:t>
            </w:r>
            <w:r w:rsidRPr="007906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Barriers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C8B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5169B326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A3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</w:rPr>
              <w:t xml:space="preserve">    Technology Barriers for Virtual Visits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91B0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412022ED" w14:textId="77777777" w:rsidTr="00005D1E">
        <w:trPr>
          <w:trHeight w:hRule="exact" w:val="316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B12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</w:rPr>
              <w:t xml:space="preserve">Technology Barriers for sending Remote Data </w:t>
            </w:r>
            <w:r w:rsidRPr="00790652">
              <w:rPr>
                <w:rFonts w:asciiTheme="minorHAnsi" w:hAnsiTheme="minorHAnsi" w:cs="Calibri"/>
                <w:sz w:val="16"/>
                <w:szCs w:val="16"/>
              </w:rPr>
              <w:t>(Insulin pump data, BG meter data, CGM data)</w:t>
            </w:r>
          </w:p>
          <w:p w14:paraId="3751AB7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59C8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73271CB6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CB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</w:rPr>
              <w:lastRenderedPageBreak/>
              <w:t xml:space="preserve">     Uninsured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742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0D1D09F9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54E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</w:rPr>
              <w:t>Co Pay Barriers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D870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2CDBFB6D" w14:textId="77777777" w:rsidTr="00005D1E">
        <w:trPr>
          <w:trHeight w:hRule="exact" w:val="2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B4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64" w:lineRule="exact"/>
              <w:ind w:left="28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Language</w:t>
            </w:r>
            <w:r w:rsidRPr="007906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22"/>
                <w:szCs w:val="22"/>
              </w:rPr>
              <w:t>Barrier</w:t>
            </w:r>
            <w:r w:rsidRPr="007906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(Requiring</w:t>
            </w:r>
            <w:r w:rsidRPr="00790652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6"/>
                <w:szCs w:val="16"/>
              </w:rPr>
              <w:t>Interpreters)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208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ind w:left="43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Yes               </w:t>
            </w:r>
            <w:r w:rsidRPr="007906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1231F1" w:rsidRPr="00790652" w14:paraId="2F42E5AA" w14:textId="77777777" w:rsidTr="00005D1E">
        <w:trPr>
          <w:trHeight w:hRule="exact" w:val="480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5B5E" w14:textId="77777777" w:rsidR="001231F1" w:rsidRPr="00790652" w:rsidRDefault="001231F1" w:rsidP="00005D1E">
            <w:pPr>
              <w:pStyle w:val="TableParagraph"/>
              <w:tabs>
                <w:tab w:val="left" w:pos="2205"/>
              </w:tabs>
              <w:kinsoku w:val="0"/>
              <w:overflowPunct w:val="0"/>
              <w:spacing w:line="264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Languages that require interpreter services:</w:t>
            </w:r>
          </w:p>
        </w:tc>
      </w:tr>
    </w:tbl>
    <w:p w14:paraId="34716D4C" w14:textId="77777777" w:rsidR="001231F1" w:rsidRPr="00790652" w:rsidRDefault="001231F1" w:rsidP="001231F1">
      <w:pPr>
        <w:rPr>
          <w:rFonts w:asciiTheme="minorHAnsi" w:hAnsiTheme="minorHAnsi" w:cs="Calibri"/>
        </w:rPr>
        <w:sectPr w:rsidR="001231F1" w:rsidRPr="00790652" w:rsidSect="001231F1">
          <w:headerReference w:type="default" r:id="rId6"/>
          <w:footerReference w:type="default" r:id="rId7"/>
          <w:pgSz w:w="12240" w:h="15840"/>
          <w:pgMar w:top="432" w:right="576" w:bottom="274" w:left="1008" w:header="720" w:footer="720" w:gutter="0"/>
          <w:cols w:space="720"/>
          <w:noEndnote/>
        </w:sectPr>
      </w:pPr>
    </w:p>
    <w:p w14:paraId="7E7ABB79" w14:textId="77777777" w:rsidR="001231F1" w:rsidRPr="00790652" w:rsidRDefault="001231F1" w:rsidP="001231F1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 w:val="0"/>
          <w:bCs w:val="0"/>
          <w:sz w:val="5"/>
          <w:szCs w:val="5"/>
        </w:rPr>
      </w:pPr>
    </w:p>
    <w:tbl>
      <w:tblPr>
        <w:tblW w:w="9576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750"/>
        <w:gridCol w:w="2838"/>
      </w:tblGrid>
      <w:tr w:rsidR="001231F1" w:rsidRPr="00790652" w14:paraId="29239E88" w14:textId="77777777" w:rsidTr="00BC70E9">
        <w:trPr>
          <w:trHeight w:hRule="exact" w:val="96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576FA02" w14:textId="77777777" w:rsidR="001231F1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b/>
                <w:spacing w:val="-1"/>
              </w:rPr>
            </w:pPr>
            <w:r w:rsidRPr="00790652">
              <w:rPr>
                <w:rFonts w:asciiTheme="minorHAnsi" w:hAnsiTheme="minorHAnsi" w:cs="Calibri"/>
                <w:b/>
                <w:spacing w:val="-1"/>
              </w:rPr>
              <w:t xml:space="preserve">Using </w:t>
            </w:r>
            <w:r>
              <w:rPr>
                <w:rFonts w:asciiTheme="minorHAnsi" w:hAnsiTheme="minorHAnsi" w:cs="Calibri"/>
                <w:b/>
                <w:spacing w:val="-1"/>
              </w:rPr>
              <w:t>the DSMES target population data</w:t>
            </w:r>
          </w:p>
          <w:p w14:paraId="0061EBAF" w14:textId="77777777" w:rsidR="001231F1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b/>
                <w:spacing w:val="-1"/>
              </w:rPr>
            </w:pPr>
            <w:r>
              <w:rPr>
                <w:rFonts w:asciiTheme="minorHAnsi" w:hAnsiTheme="minorHAnsi" w:cs="Calibri"/>
                <w:b/>
                <w:spacing w:val="-1"/>
              </w:rPr>
              <w:t xml:space="preserve">assess the </w:t>
            </w:r>
            <w:r w:rsidRPr="00790652">
              <w:rPr>
                <w:rFonts w:asciiTheme="minorHAnsi" w:hAnsiTheme="minorHAnsi" w:cs="Calibri"/>
                <w:b/>
                <w:spacing w:val="-1"/>
              </w:rPr>
              <w:t xml:space="preserve">service’s </w:t>
            </w:r>
            <w:r>
              <w:rPr>
                <w:rFonts w:asciiTheme="minorHAnsi" w:hAnsiTheme="minorHAnsi" w:cs="Calibri"/>
                <w:b/>
                <w:spacing w:val="-1"/>
              </w:rPr>
              <w:t xml:space="preserve">design and </w:t>
            </w:r>
            <w:r w:rsidRPr="00790652">
              <w:rPr>
                <w:rFonts w:asciiTheme="minorHAnsi" w:hAnsiTheme="minorHAnsi" w:cs="Calibri"/>
                <w:b/>
                <w:spacing w:val="-1"/>
              </w:rPr>
              <w:t xml:space="preserve">resources </w:t>
            </w:r>
            <w:r>
              <w:rPr>
                <w:rFonts w:asciiTheme="minorHAnsi" w:hAnsiTheme="minorHAnsi" w:cs="Calibri"/>
                <w:b/>
                <w:spacing w:val="-1"/>
              </w:rPr>
              <w:t>and develop a plan to serve any gaps identified.</w:t>
            </w:r>
          </w:p>
          <w:p w14:paraId="479B3A97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b/>
                <w:spacing w:val="-1"/>
              </w:rPr>
            </w:pPr>
          </w:p>
        </w:tc>
      </w:tr>
      <w:tr w:rsidR="001231F1" w:rsidRPr="00790652" w14:paraId="13AEF141" w14:textId="77777777" w:rsidTr="00BC70E9">
        <w:trPr>
          <w:trHeight w:hRule="exact" w:val="3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589F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DSMES Locations</w:t>
            </w:r>
          </w:p>
          <w:p w14:paraId="5C09C7C7" w14:textId="77777777" w:rsidR="001231F1" w:rsidRDefault="001231F1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7E420657" w14:textId="77777777" w:rsidR="001231F1" w:rsidRDefault="001231F1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45FA2AC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47A87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D16184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BC70E9" w:rsidRPr="00790652" w14:paraId="539CD9EB" w14:textId="77777777" w:rsidTr="00BC70E9">
        <w:trPr>
          <w:trHeight w:val="7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15B1" w14:textId="1528AA10" w:rsidR="00BC70E9" w:rsidRPr="00790652" w:rsidRDefault="00BC70E9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CF014A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1537D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</w:p>
        </w:tc>
      </w:tr>
      <w:tr w:rsidR="00BC70E9" w:rsidRPr="00790652" w14:paraId="5BD4E512" w14:textId="77777777" w:rsidTr="00BC70E9">
        <w:trPr>
          <w:trHeight w:hRule="exact" w:val="3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6101B5" w14:textId="28F62259" w:rsidR="00BC70E9" w:rsidRPr="00790652" w:rsidRDefault="00BC70E9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DSMES Hours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8B67D3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E1AF926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BC70E9" w:rsidRPr="00790652" w14:paraId="2466A09E" w14:textId="77777777" w:rsidTr="00BC70E9">
        <w:trPr>
          <w:trHeight w:hRule="exact" w:val="8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BB35" w14:textId="49FD494E" w:rsidR="00BC70E9" w:rsidRPr="00790652" w:rsidRDefault="00BC70E9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A7A9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DC35" w14:textId="77777777" w:rsidR="00BC70E9" w:rsidRPr="00790652" w:rsidRDefault="00BC70E9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</w:p>
        </w:tc>
      </w:tr>
      <w:tr w:rsidR="001231F1" w:rsidRPr="00790652" w14:paraId="165E0E99" w14:textId="77777777" w:rsidTr="00BC70E9">
        <w:trPr>
          <w:trHeight w:hRule="exact" w:val="3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02C8C3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58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Physical Space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80AEF8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93923C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02E72F60" w14:textId="77777777" w:rsidTr="00BC70E9">
        <w:trPr>
          <w:trHeight w:hRule="exact" w:val="8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E5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1B20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5F55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4C61CFBA" w14:textId="77777777" w:rsidTr="00BC70E9">
        <w:trPr>
          <w:trHeight w:hRule="exact" w:val="35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11342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2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Staffing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10A20C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C971DDE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0FDD5B21" w14:textId="77777777" w:rsidTr="00BC70E9">
        <w:trPr>
          <w:trHeight w:hRule="exact" w:val="8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DE2C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264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917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7C87A1A0" w14:textId="77777777" w:rsidTr="00BC70E9">
        <w:trPr>
          <w:trHeight w:hRule="exact" w:val="35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FDB75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2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Scheduling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6E45FD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7FD12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13B83BA1" w14:textId="77777777" w:rsidTr="00BC70E9">
        <w:trPr>
          <w:trHeight w:hRule="exact" w:val="81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7CDF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709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561B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70CE694C" w14:textId="77777777" w:rsidTr="00BC70E9">
        <w:trPr>
          <w:trHeight w:hRule="exact" w:val="35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D43F9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1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Equipment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2987538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DD5DEB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024F52EA" w14:textId="77777777" w:rsidTr="00BC70E9">
        <w:trPr>
          <w:trHeight w:hRule="exact" w:val="8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FBF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9508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B29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6C58D360" w14:textId="77777777" w:rsidTr="00BC70E9">
        <w:trPr>
          <w:trHeight w:hRule="exact" w:val="35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82C854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0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Interpreter</w:t>
            </w:r>
            <w:r w:rsidRPr="007906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Services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F016CA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B12EB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7FF0B233" w14:textId="77777777" w:rsidTr="00BC70E9">
        <w:trPr>
          <w:trHeight w:hRule="exact" w:val="7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07FB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F6A3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8583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0234C3C9" w14:textId="77777777" w:rsidTr="00BC70E9">
        <w:trPr>
          <w:trHeight w:hRule="exact" w:val="55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F156E6" w14:textId="77777777" w:rsidR="001231F1" w:rsidRDefault="001231F1" w:rsidP="00005D1E">
            <w:pPr>
              <w:pStyle w:val="TableParagraph"/>
              <w:kinsoku w:val="0"/>
              <w:overflowPunct w:val="0"/>
              <w:ind w:right="480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bookmarkStart w:id="0" w:name="_Hlk96947058"/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Education</w:t>
            </w:r>
            <w:r w:rsidRPr="00790652">
              <w:rPr>
                <w:rFonts w:asciiTheme="minorHAnsi" w:hAnsiTheme="minorHAns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Materials</w:t>
            </w: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  <w:p w14:paraId="789F9695" w14:textId="77777777" w:rsidR="001231F1" w:rsidRPr="00790652" w:rsidRDefault="001231F1" w:rsidP="00005D1E">
            <w:pPr>
              <w:pStyle w:val="TableParagraph"/>
              <w:kinsoku w:val="0"/>
              <w:overflowPunct w:val="0"/>
              <w:ind w:right="48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(Ed. Mat.) Languages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D60DAF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7BC69D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bookmarkEnd w:id="0"/>
      <w:tr w:rsidR="001231F1" w:rsidRPr="00790652" w14:paraId="15E6F292" w14:textId="77777777" w:rsidTr="00BC70E9">
        <w:trPr>
          <w:trHeight w:hRule="exact" w:val="7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A5C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8E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DAD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9643E3" w14:paraId="3A24BE5F" w14:textId="77777777" w:rsidTr="00BC70E9">
        <w:trPr>
          <w:trHeight w:hRule="exact" w:val="3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F49405" w14:textId="77777777" w:rsidR="001231F1" w:rsidRPr="009643E3" w:rsidRDefault="001231F1" w:rsidP="00005D1E">
            <w:pPr>
              <w:pStyle w:val="TableParagraph"/>
              <w:kinsoku w:val="0"/>
              <w:overflowPunct w:val="0"/>
              <w:ind w:right="480"/>
              <w:rPr>
                <w:rFonts w:ascii="Calibri" w:hAnsi="Calibri" w:cs="Calibri"/>
              </w:rPr>
            </w:pPr>
            <w:r w:rsidRPr="009643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d. Mat. -  </w:t>
            </w:r>
            <w:r w:rsidRPr="009643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Cultural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Designs</w:t>
            </w:r>
            <w:r w:rsidRPr="009643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CDF5A82" w14:textId="77777777" w:rsidR="001231F1" w:rsidRPr="009643E3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3E3">
              <w:rPr>
                <w:rFonts w:ascii="Calibri" w:hAnsi="Calibri" w:cs="Calibri"/>
                <w:spacing w:val="1"/>
                <w:sz w:val="18"/>
                <w:szCs w:val="18"/>
              </w:rPr>
              <w:t xml:space="preserve">Service’s current </w:t>
            </w: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FA00D22" w14:textId="77777777" w:rsidR="001231F1" w:rsidRPr="009643E3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="Calibri" w:hAnsi="Calibri" w:cs="Calibri"/>
              </w:rPr>
            </w:pP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Plan</w:t>
            </w:r>
            <w:r w:rsidRPr="009643E3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to</w:t>
            </w:r>
            <w:r w:rsidRPr="009643E3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address</w:t>
            </w:r>
            <w:r w:rsidRPr="009643E3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identified</w:t>
            </w:r>
            <w:r w:rsidRPr="009643E3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643E3">
              <w:rPr>
                <w:rFonts w:ascii="Calibri" w:hAnsi="Calibr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13E8775F" w14:textId="77777777" w:rsidTr="00BC70E9">
        <w:trPr>
          <w:trHeight w:hRule="exact" w:val="7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771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E73B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95B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0A8A3F7D" w14:textId="77777777" w:rsidTr="00BC70E9">
        <w:trPr>
          <w:trHeight w:hRule="exact" w:val="3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382CC9" w14:textId="77777777" w:rsidR="001231F1" w:rsidRPr="00790652" w:rsidRDefault="001231F1" w:rsidP="00005D1E">
            <w:pPr>
              <w:pStyle w:val="TableParagraph"/>
              <w:kinsoku w:val="0"/>
              <w:overflowPunct w:val="0"/>
              <w:ind w:left="102" w:right="766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Ed. Mat. - L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ow</w:t>
            </w: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Literacy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1AFA7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0803E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02B524F7" w14:textId="77777777" w:rsidTr="00BC70E9">
        <w:trPr>
          <w:trHeight w:hRule="exact" w:val="7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430C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CB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8C0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3C4982EB" w14:textId="77777777" w:rsidTr="00BC70E9">
        <w:trPr>
          <w:trHeight w:hRule="exact" w:val="3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57CAD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38" w:lineRule="auto"/>
              <w:ind w:left="102" w:right="919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 xml:space="preserve">Ed. Mat. -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Large Prin</w:t>
            </w: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0D2294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3F4400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6DAD0F6A" w14:textId="77777777" w:rsidTr="00BC70E9">
        <w:trPr>
          <w:trHeight w:hRule="exact" w:val="76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F8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0CA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5EE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3CEF9A44" w14:textId="77777777" w:rsidTr="00BC70E9">
        <w:trPr>
          <w:trHeight w:hRule="exact" w:val="55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353B30" w14:textId="77777777" w:rsidR="001231F1" w:rsidRPr="00790652" w:rsidRDefault="001231F1" w:rsidP="00005D1E">
            <w:pPr>
              <w:pStyle w:val="TableParagraph"/>
              <w:kinsoku w:val="0"/>
              <w:overflowPunct w:val="0"/>
              <w:ind w:left="102" w:right="1008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Electronic</w:t>
            </w:r>
            <w:r w:rsidRPr="007906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Education</w:t>
            </w:r>
            <w:r w:rsidRPr="00790652">
              <w:rPr>
                <w:rFonts w:asciiTheme="minorHAnsi" w:hAnsiTheme="minorHAnsi" w:cs="Calibr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Materials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C2C66A5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E6AA95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632B00B6" w14:textId="77777777" w:rsidTr="00BC70E9">
        <w:trPr>
          <w:trHeight w:hRule="exact" w:val="7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1DD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48FD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340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  <w:tr w:rsidR="001231F1" w:rsidRPr="00790652" w14:paraId="12ACA188" w14:textId="77777777" w:rsidTr="00BC70E9">
        <w:trPr>
          <w:trHeight w:hRule="exact" w:val="55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C72FE2" w14:textId="77777777" w:rsidR="001231F1" w:rsidRPr="00790652" w:rsidRDefault="001231F1" w:rsidP="00005D1E">
            <w:pPr>
              <w:pStyle w:val="TableParagraph"/>
              <w:kinsoku w:val="0"/>
              <w:overflowPunct w:val="0"/>
              <w:ind w:left="102" w:right="123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Ability to offer Virtual or Telehealth Services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84A029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00FB11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2B33B1FE" w14:textId="77777777" w:rsidTr="00BC70E9">
        <w:trPr>
          <w:trHeight w:hRule="exact" w:val="55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6AE" w14:textId="77777777" w:rsidR="001231F1" w:rsidRPr="00790652" w:rsidRDefault="001231F1" w:rsidP="00005D1E">
            <w:pPr>
              <w:pStyle w:val="TableParagraph"/>
              <w:kinsoku w:val="0"/>
              <w:overflowPunct w:val="0"/>
              <w:ind w:left="102" w:right="123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5480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pacing w:val="1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A53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  <w:spacing w:val="-1"/>
                <w:sz w:val="18"/>
                <w:szCs w:val="18"/>
              </w:rPr>
            </w:pPr>
          </w:p>
        </w:tc>
      </w:tr>
      <w:tr w:rsidR="001231F1" w:rsidRPr="00790652" w14:paraId="0F72DDC5" w14:textId="77777777" w:rsidTr="00BC70E9">
        <w:trPr>
          <w:trHeight w:hRule="exact" w:val="55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9402DD1" w14:textId="77777777" w:rsidR="001231F1" w:rsidRPr="006D5912" w:rsidRDefault="001231F1" w:rsidP="00005D1E">
            <w:pPr>
              <w:pStyle w:val="TableParagraph"/>
              <w:kinsoku w:val="0"/>
              <w:overflowPunct w:val="0"/>
              <w:ind w:right="123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D591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Remote monitoring resources and portal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E2AB53F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777F15A" w14:textId="77777777" w:rsidR="001231F1" w:rsidRPr="00790652" w:rsidRDefault="001231F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1231F1" w:rsidRPr="00790652" w14:paraId="05EB6923" w14:textId="77777777" w:rsidTr="00BC70E9">
        <w:trPr>
          <w:trHeight w:hRule="exact" w:val="8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A66" w14:textId="77777777" w:rsidR="001231F1" w:rsidRPr="006D5912" w:rsidRDefault="001231F1" w:rsidP="00005D1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7EDD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5A9" w14:textId="77777777" w:rsidR="001231F1" w:rsidRPr="00790652" w:rsidRDefault="001231F1" w:rsidP="00005D1E">
            <w:pPr>
              <w:rPr>
                <w:rFonts w:asciiTheme="minorHAnsi" w:hAnsiTheme="minorHAnsi" w:cs="Calibri"/>
              </w:rPr>
            </w:pPr>
          </w:p>
        </w:tc>
      </w:tr>
    </w:tbl>
    <w:p w14:paraId="41A44290" w14:textId="77777777" w:rsidR="00F1621A" w:rsidRDefault="00F1621A"/>
    <w:sectPr w:rsidR="00F1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176D" w14:textId="77777777" w:rsidR="005D6509" w:rsidRDefault="00BC70E9">
      <w:r>
        <w:separator/>
      </w:r>
    </w:p>
  </w:endnote>
  <w:endnote w:type="continuationSeparator" w:id="0">
    <w:p w14:paraId="0A81A874" w14:textId="77777777" w:rsidR="005D6509" w:rsidRDefault="00B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726" w14:textId="77777777" w:rsidR="00F56D81" w:rsidRPr="00833741" w:rsidRDefault="001231F1" w:rsidP="00F56D81">
    <w:pPr>
      <w:pStyle w:val="Footer"/>
      <w:rPr>
        <w:sz w:val="14"/>
      </w:rPr>
    </w:pPr>
    <w:r w:rsidRPr="00833741">
      <w:rPr>
        <w:sz w:val="14"/>
      </w:rPr>
      <w:t>Copyright © 20</w:t>
    </w:r>
    <w:r>
      <w:rPr>
        <w:sz w:val="14"/>
      </w:rPr>
      <w:t>22</w:t>
    </w:r>
    <w:r w:rsidRPr="00833741">
      <w:rPr>
        <w:sz w:val="14"/>
      </w:rPr>
      <w:t xml:space="preserve"> by American Diabetes Association All rights reserved.</w:t>
    </w:r>
  </w:p>
  <w:p w14:paraId="15D745F7" w14:textId="77777777" w:rsidR="00F56D81" w:rsidRPr="00833741" w:rsidRDefault="001231F1" w:rsidP="00F56D81">
    <w:pPr>
      <w:pStyle w:val="Footer"/>
      <w:rPr>
        <w:sz w:val="14"/>
      </w:rPr>
    </w:pPr>
    <w:r w:rsidRPr="00833741">
      <w:rPr>
        <w:sz w:val="14"/>
      </w:rPr>
      <w:t>This document or any portion thereof may not be reproduced or used in any manner whatsoever without the express written permission of the American Diabetes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19CC" w14:textId="77777777" w:rsidR="005D6509" w:rsidRDefault="00BC70E9">
      <w:r>
        <w:separator/>
      </w:r>
    </w:p>
  </w:footnote>
  <w:footnote w:type="continuationSeparator" w:id="0">
    <w:p w14:paraId="140E2937" w14:textId="77777777" w:rsidR="005D6509" w:rsidRDefault="00BC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C4BB" w14:textId="57026DF8" w:rsidR="002E7589" w:rsidRDefault="001231F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D170B" wp14:editId="5B834BDE">
          <wp:simplePos x="0" y="0"/>
          <wp:positionH relativeFrom="margin">
            <wp:posOffset>-515620</wp:posOffset>
          </wp:positionH>
          <wp:positionV relativeFrom="margin">
            <wp:posOffset>-516255</wp:posOffset>
          </wp:positionV>
          <wp:extent cx="1731645" cy="4292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1F1"/>
    <w:rsid w:val="001231F1"/>
    <w:rsid w:val="001A45B2"/>
    <w:rsid w:val="00500B03"/>
    <w:rsid w:val="005D6509"/>
    <w:rsid w:val="00934C7E"/>
    <w:rsid w:val="00BC70E9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0A36"/>
  <w15:chartTrackingRefBased/>
  <w15:docId w15:val="{829B4258-D183-4A75-A210-DCB6CEF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31F1"/>
    <w:pPr>
      <w:spacing w:before="22"/>
      <w:ind w:left="662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231F1"/>
    <w:rPr>
      <w:rFonts w:ascii="Calibri" w:eastAsiaTheme="minorEastAsia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231F1"/>
  </w:style>
  <w:style w:type="paragraph" w:styleId="Footer">
    <w:name w:val="footer"/>
    <w:basedOn w:val="Normal"/>
    <w:link w:val="FooterChar"/>
    <w:uiPriority w:val="99"/>
    <w:unhideWhenUsed/>
    <w:rsid w:val="001231F1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31F1"/>
    <w:rPr>
      <w:rFonts w:ascii="Calibri" w:eastAsiaTheme="minorEastAsia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F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3249</Characters>
  <Application>Microsoft Office Word</Application>
  <DocSecurity>0</DocSecurity>
  <Lines>79</Lines>
  <Paragraphs>27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Burdette</dc:creator>
  <cp:keywords/>
  <dc:description/>
  <cp:lastModifiedBy>Steven Burdette</cp:lastModifiedBy>
  <cp:revision>2</cp:revision>
  <dcterms:created xsi:type="dcterms:W3CDTF">2022-03-07T18:49:00Z</dcterms:created>
  <dcterms:modified xsi:type="dcterms:W3CDTF">2022-03-07T18:49:00Z</dcterms:modified>
</cp:coreProperties>
</file>