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4AA4F" w14:textId="3CEAA37D" w:rsidR="000A044D" w:rsidRPr="000A044D" w:rsidRDefault="000A044D" w:rsidP="000A044D">
      <w:pPr>
        <w:pStyle w:val="NormalWeb"/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0A044D">
        <w:rPr>
          <w:b/>
          <w:sz w:val="22"/>
          <w:szCs w:val="22"/>
          <w:u w:val="single"/>
        </w:rPr>
        <w:t xml:space="preserve">Additional </w:t>
      </w:r>
      <w:r w:rsidR="00EF31E6">
        <w:rPr>
          <w:b/>
          <w:sz w:val="22"/>
          <w:szCs w:val="22"/>
          <w:u w:val="single"/>
        </w:rPr>
        <w:t>S</w:t>
      </w:r>
      <w:r w:rsidRPr="000A044D">
        <w:rPr>
          <w:b/>
          <w:sz w:val="22"/>
          <w:szCs w:val="22"/>
          <w:u w:val="single"/>
        </w:rPr>
        <w:t xml:space="preserve">ite </w:t>
      </w:r>
      <w:r w:rsidR="00EF31E6">
        <w:rPr>
          <w:b/>
          <w:sz w:val="22"/>
          <w:szCs w:val="22"/>
          <w:u w:val="single"/>
        </w:rPr>
        <w:t>E</w:t>
      </w:r>
      <w:r w:rsidRPr="000A044D">
        <w:rPr>
          <w:b/>
          <w:sz w:val="22"/>
          <w:szCs w:val="22"/>
          <w:u w:val="single"/>
        </w:rPr>
        <w:t xml:space="preserve">xception </w:t>
      </w:r>
      <w:r w:rsidR="00EF31E6">
        <w:rPr>
          <w:b/>
          <w:sz w:val="22"/>
          <w:szCs w:val="22"/>
          <w:u w:val="single"/>
        </w:rPr>
        <w:t>R</w:t>
      </w:r>
      <w:r w:rsidRPr="000A044D">
        <w:rPr>
          <w:b/>
          <w:sz w:val="22"/>
          <w:szCs w:val="22"/>
          <w:u w:val="single"/>
        </w:rPr>
        <w:t>equest</w:t>
      </w:r>
    </w:p>
    <w:p w14:paraId="51A660B4" w14:textId="77777777" w:rsidR="000A044D" w:rsidRPr="000A044D" w:rsidRDefault="000A044D" w:rsidP="000A044D">
      <w:pPr>
        <w:pStyle w:val="NormalWeb"/>
        <w:jc w:val="center"/>
        <w:rPr>
          <w:b/>
          <w:sz w:val="22"/>
          <w:szCs w:val="22"/>
          <w:u w:val="single"/>
        </w:rPr>
      </w:pPr>
    </w:p>
    <w:p w14:paraId="01F2B4D0" w14:textId="71EC99DE" w:rsidR="00C32F73" w:rsidRDefault="000A044D" w:rsidP="00AA602E">
      <w:pPr>
        <w:pStyle w:val="NormalWeb"/>
      </w:pPr>
      <w:r w:rsidRPr="000A044D">
        <w:rPr>
          <w:sz w:val="22"/>
          <w:szCs w:val="22"/>
        </w:rPr>
        <w:t xml:space="preserve">The definition for additional sites includes the following statement: </w:t>
      </w:r>
      <w:r w:rsidR="00BA754D">
        <w:rPr>
          <w:sz w:val="22"/>
          <w:szCs w:val="22"/>
        </w:rPr>
        <w:t>o</w:t>
      </w:r>
      <w:r w:rsidRPr="000A044D">
        <w:rPr>
          <w:sz w:val="22"/>
          <w:szCs w:val="22"/>
        </w:rPr>
        <w:t xml:space="preserve">ne sponsoring organization that supports </w:t>
      </w:r>
      <w:r w:rsidR="00C32F73" w:rsidRPr="000A044D">
        <w:rPr>
          <w:sz w:val="22"/>
          <w:szCs w:val="22"/>
        </w:rPr>
        <w:t xml:space="preserve">diabetes education services at multiple sites (more than one address) within a state or </w:t>
      </w:r>
      <w:r w:rsidR="00C32F73">
        <w:t xml:space="preserve">within 100 miles of </w:t>
      </w:r>
      <w:r w:rsidR="00C32F73" w:rsidRPr="000A044D">
        <w:rPr>
          <w:sz w:val="22"/>
          <w:szCs w:val="22"/>
        </w:rPr>
        <w:t>neighboring states</w:t>
      </w:r>
      <w:r w:rsidR="00C32F73">
        <w:t>.</w:t>
      </w:r>
    </w:p>
    <w:p w14:paraId="570F32A1" w14:textId="77777777" w:rsidR="00C32F73" w:rsidRPr="000A044D" w:rsidRDefault="00C32F73" w:rsidP="00C32F73">
      <w:pPr>
        <w:spacing w:after="0" w:line="240" w:lineRule="auto"/>
        <w:ind w:left="1080"/>
        <w:rPr>
          <w:rFonts w:ascii="Times New Roman" w:hAnsi="Times New Roman" w:cs="Times New Roman"/>
        </w:rPr>
      </w:pPr>
    </w:p>
    <w:p w14:paraId="55EA966A" w14:textId="05E08000" w:rsidR="00316CF1" w:rsidRDefault="000A044D" w:rsidP="000A044D">
      <w:pPr>
        <w:rPr>
          <w:rFonts w:ascii="Times New Roman" w:hAnsi="Times New Roman" w:cs="Times New Roman"/>
        </w:rPr>
      </w:pPr>
      <w:r w:rsidRPr="000A044D">
        <w:rPr>
          <w:rFonts w:ascii="Times New Roman" w:hAnsi="Times New Roman" w:cs="Times New Roman"/>
        </w:rPr>
        <w:t xml:space="preserve">If your </w:t>
      </w:r>
      <w:r w:rsidR="00FE5C46">
        <w:rPr>
          <w:rFonts w:ascii="Times New Roman" w:hAnsi="Times New Roman" w:cs="Times New Roman"/>
        </w:rPr>
        <w:t xml:space="preserve">Recognized DSMES service </w:t>
      </w:r>
      <w:r w:rsidRPr="000A044D">
        <w:rPr>
          <w:rFonts w:ascii="Times New Roman" w:hAnsi="Times New Roman" w:cs="Times New Roman"/>
        </w:rPr>
        <w:t>has multiple sites that go beyond the</w:t>
      </w:r>
      <w:r w:rsidR="00FE5C46">
        <w:rPr>
          <w:rFonts w:ascii="Times New Roman" w:hAnsi="Times New Roman" w:cs="Times New Roman"/>
        </w:rPr>
        <w:t xml:space="preserve"> state</w:t>
      </w:r>
      <w:r w:rsidRPr="000A044D">
        <w:rPr>
          <w:rFonts w:ascii="Times New Roman" w:hAnsi="Times New Roman" w:cs="Times New Roman"/>
        </w:rPr>
        <w:t xml:space="preserve"> borders</w:t>
      </w:r>
      <w:r w:rsidR="00BD38DC">
        <w:rPr>
          <w:rFonts w:ascii="Times New Roman" w:hAnsi="Times New Roman" w:cs="Times New Roman"/>
        </w:rPr>
        <w:t xml:space="preserve"> and y</w:t>
      </w:r>
      <w:r w:rsidRPr="000A044D">
        <w:rPr>
          <w:rFonts w:ascii="Times New Roman" w:hAnsi="Times New Roman" w:cs="Times New Roman"/>
        </w:rPr>
        <w:t>ou would like</w:t>
      </w:r>
      <w:r w:rsidR="008742C5">
        <w:rPr>
          <w:rFonts w:ascii="Times New Roman" w:hAnsi="Times New Roman" w:cs="Times New Roman"/>
        </w:rPr>
        <w:t xml:space="preserve"> this/these sites</w:t>
      </w:r>
      <w:r w:rsidRPr="000A044D">
        <w:rPr>
          <w:rFonts w:ascii="Times New Roman" w:hAnsi="Times New Roman" w:cs="Times New Roman"/>
        </w:rPr>
        <w:t xml:space="preserve"> to be considered for recognition, please complete the following. Return this form </w:t>
      </w:r>
      <w:r w:rsidR="008742C5">
        <w:rPr>
          <w:rFonts w:ascii="Times New Roman" w:hAnsi="Times New Roman" w:cs="Times New Roman"/>
        </w:rPr>
        <w:t xml:space="preserve">electronically by email </w:t>
      </w:r>
      <w:r w:rsidR="00DA66FD">
        <w:rPr>
          <w:rFonts w:ascii="Times New Roman" w:hAnsi="Times New Roman" w:cs="Times New Roman"/>
        </w:rPr>
        <w:t xml:space="preserve">to </w:t>
      </w:r>
      <w:hyperlink r:id="rId8" w:history="1">
        <w:r w:rsidR="00DA66FD" w:rsidRPr="00801F0B">
          <w:rPr>
            <w:rStyle w:val="Hyperlink"/>
            <w:rFonts w:ascii="Times New Roman" w:hAnsi="Times New Roman" w:cs="Times New Roman"/>
          </w:rPr>
          <w:t>erp@diabetes.org</w:t>
        </w:r>
      </w:hyperlink>
      <w:r w:rsidR="00DA66FD">
        <w:rPr>
          <w:rFonts w:ascii="Times New Roman" w:hAnsi="Times New Roman" w:cs="Times New Roman"/>
        </w:rPr>
        <w:t xml:space="preserve"> or </w:t>
      </w:r>
      <w:r w:rsidRPr="000A044D">
        <w:rPr>
          <w:rFonts w:ascii="Times New Roman" w:hAnsi="Times New Roman" w:cs="Times New Roman"/>
        </w:rPr>
        <w:t xml:space="preserve">by fax to </w:t>
      </w:r>
      <w:r w:rsidR="00DA66FD">
        <w:rPr>
          <w:rFonts w:ascii="Times New Roman" w:hAnsi="Times New Roman" w:cs="Times New Roman"/>
        </w:rPr>
        <w:t>(</w:t>
      </w:r>
      <w:r w:rsidRPr="000A044D">
        <w:rPr>
          <w:rFonts w:ascii="Times New Roman" w:hAnsi="Times New Roman" w:cs="Times New Roman"/>
        </w:rPr>
        <w:t>703</w:t>
      </w:r>
      <w:r w:rsidR="00DA66FD">
        <w:rPr>
          <w:rFonts w:ascii="Times New Roman" w:hAnsi="Times New Roman" w:cs="Times New Roman"/>
        </w:rPr>
        <w:t>)</w:t>
      </w:r>
      <w:r w:rsidR="00153CC8">
        <w:rPr>
          <w:rFonts w:ascii="Times New Roman" w:hAnsi="Times New Roman" w:cs="Times New Roman"/>
        </w:rPr>
        <w:t>991-9120</w:t>
      </w:r>
      <w:r w:rsidR="00B762ED">
        <w:rPr>
          <w:rFonts w:ascii="Times New Roman" w:hAnsi="Times New Roman" w:cs="Times New Roman"/>
        </w:rPr>
        <w:t xml:space="preserve">.  </w:t>
      </w:r>
      <w:r w:rsidR="002E24C2">
        <w:rPr>
          <w:rFonts w:ascii="Times New Roman" w:hAnsi="Times New Roman" w:cs="Times New Roman"/>
        </w:rPr>
        <w:t xml:space="preserve">Once approved the form will be sent back to the QC to upload within the additional site application.  </w:t>
      </w:r>
    </w:p>
    <w:p w14:paraId="46B4B81D" w14:textId="3C884EDF" w:rsidR="000A044D" w:rsidRPr="000A044D" w:rsidRDefault="00316CF1" w:rsidP="000A04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0A044D" w:rsidRPr="000A044D">
        <w:rPr>
          <w:rFonts w:ascii="Times New Roman" w:hAnsi="Times New Roman" w:cs="Times New Roman"/>
        </w:rPr>
        <w:t>his one page and a one-page letter of support</w:t>
      </w:r>
      <w:r>
        <w:rPr>
          <w:rFonts w:ascii="Times New Roman" w:hAnsi="Times New Roman" w:cs="Times New Roman"/>
        </w:rPr>
        <w:t xml:space="preserve"> on letterhead </w:t>
      </w:r>
      <w:r w:rsidR="00B762ED">
        <w:rPr>
          <w:rFonts w:ascii="Times New Roman" w:hAnsi="Times New Roman" w:cs="Times New Roman"/>
        </w:rPr>
        <w:t>from</w:t>
      </w:r>
      <w:r w:rsidR="000A044D" w:rsidRPr="000A044D">
        <w:rPr>
          <w:rFonts w:ascii="Times New Roman" w:hAnsi="Times New Roman" w:cs="Times New Roman"/>
        </w:rPr>
        <w:t xml:space="preserve"> the Sponsoring Organization signed by the C</w:t>
      </w:r>
      <w:r>
        <w:rPr>
          <w:rFonts w:ascii="Times New Roman" w:hAnsi="Times New Roman" w:cs="Times New Roman"/>
        </w:rPr>
        <w:t xml:space="preserve">hief Executive Officer </w:t>
      </w:r>
      <w:r w:rsidR="000A044D" w:rsidRPr="000A044D">
        <w:rPr>
          <w:rFonts w:ascii="Times New Roman" w:hAnsi="Times New Roman" w:cs="Times New Roman"/>
        </w:rPr>
        <w:t xml:space="preserve">will be accepted.  </w:t>
      </w:r>
      <w:r w:rsidR="00394BA3">
        <w:rPr>
          <w:rFonts w:ascii="Times New Roman" w:hAnsi="Times New Roman" w:cs="Times New Roman"/>
        </w:rPr>
        <w:t xml:space="preserve">These documents will be reviewed by the ADA ERP and a decision will be made based on the distance from the service’s QC location and the additional site.  </w:t>
      </w:r>
      <w:r w:rsidR="00BB61CB">
        <w:rPr>
          <w:rFonts w:ascii="Times New Roman" w:hAnsi="Times New Roman" w:cs="Times New Roman"/>
        </w:rPr>
        <w:t xml:space="preserve">The service’s QC </w:t>
      </w:r>
      <w:r w:rsidR="000A044D" w:rsidRPr="000A044D">
        <w:rPr>
          <w:rFonts w:ascii="Times New Roman" w:hAnsi="Times New Roman" w:cs="Times New Roman"/>
        </w:rPr>
        <w:t>will be</w:t>
      </w:r>
      <w:r w:rsidR="00BB61CB">
        <w:rPr>
          <w:rFonts w:ascii="Times New Roman" w:hAnsi="Times New Roman" w:cs="Times New Roman"/>
        </w:rPr>
        <w:t xml:space="preserve"> </w:t>
      </w:r>
      <w:r w:rsidR="000A044D" w:rsidRPr="000A044D">
        <w:rPr>
          <w:rFonts w:ascii="Times New Roman" w:hAnsi="Times New Roman" w:cs="Times New Roman"/>
        </w:rPr>
        <w:t xml:space="preserve">notified in </w:t>
      </w:r>
      <w:r w:rsidR="00BB61CB">
        <w:rPr>
          <w:rFonts w:ascii="Times New Roman" w:hAnsi="Times New Roman" w:cs="Times New Roman"/>
        </w:rPr>
        <w:t xml:space="preserve">by email </w:t>
      </w:r>
      <w:r w:rsidR="000A044D" w:rsidRPr="000A044D">
        <w:rPr>
          <w:rFonts w:ascii="Times New Roman" w:hAnsi="Times New Roman" w:cs="Times New Roman"/>
        </w:rPr>
        <w:t>of the decision</w:t>
      </w:r>
      <w:r w:rsidR="00BB61CB">
        <w:rPr>
          <w:rFonts w:ascii="Times New Roman" w:hAnsi="Times New Roman" w:cs="Times New Roman"/>
        </w:rPr>
        <w:t xml:space="preserve"> </w:t>
      </w:r>
      <w:r w:rsidR="000A044D" w:rsidRPr="000A044D">
        <w:rPr>
          <w:rFonts w:ascii="Times New Roman" w:hAnsi="Times New Roman" w:cs="Times New Roman"/>
        </w:rPr>
        <w:t>within 14 working days</w:t>
      </w:r>
      <w:r w:rsidR="00BB61CB">
        <w:rPr>
          <w:rFonts w:ascii="Times New Roman" w:hAnsi="Times New Roman" w:cs="Times New Roman"/>
        </w:rPr>
        <w:t xml:space="preserve">.  </w:t>
      </w:r>
      <w:r w:rsidR="000A044D" w:rsidRPr="000A044D">
        <w:rPr>
          <w:rFonts w:ascii="Times New Roman" w:hAnsi="Times New Roman" w:cs="Times New Roman"/>
        </w:rPr>
        <w:t xml:space="preserve">All decisions are final.  A copy of your request and the decision </w:t>
      </w:r>
      <w:r w:rsidR="00F40AE5">
        <w:rPr>
          <w:rFonts w:ascii="Times New Roman" w:hAnsi="Times New Roman" w:cs="Times New Roman"/>
        </w:rPr>
        <w:t xml:space="preserve">email </w:t>
      </w:r>
      <w:r w:rsidR="000A044D" w:rsidRPr="000A044D">
        <w:rPr>
          <w:rFonts w:ascii="Times New Roman" w:hAnsi="Times New Roman" w:cs="Times New Roman"/>
        </w:rPr>
        <w:t>will b</w:t>
      </w:r>
      <w:r w:rsidR="00153CC8">
        <w:rPr>
          <w:rFonts w:ascii="Times New Roman" w:hAnsi="Times New Roman" w:cs="Times New Roman"/>
        </w:rPr>
        <w:t>e</w:t>
      </w:r>
      <w:r w:rsidR="000A044D" w:rsidRPr="000A044D">
        <w:rPr>
          <w:rFonts w:ascii="Times New Roman" w:hAnsi="Times New Roman" w:cs="Times New Roman"/>
        </w:rPr>
        <w:t xml:space="preserve"> stored in your </w:t>
      </w:r>
      <w:r w:rsidR="000E6FEF">
        <w:rPr>
          <w:rFonts w:ascii="Times New Roman" w:hAnsi="Times New Roman" w:cs="Times New Roman"/>
        </w:rPr>
        <w:t>service</w:t>
      </w:r>
      <w:r w:rsidR="000A044D" w:rsidRPr="000A044D">
        <w:rPr>
          <w:rFonts w:ascii="Times New Roman" w:hAnsi="Times New Roman" w:cs="Times New Roman"/>
        </w:rPr>
        <w:t>’s file</w:t>
      </w:r>
      <w:r w:rsidR="00F40AE5">
        <w:rPr>
          <w:rFonts w:ascii="Times New Roman" w:hAnsi="Times New Roman" w:cs="Times New Roman"/>
        </w:rPr>
        <w:t>.</w:t>
      </w:r>
    </w:p>
    <w:p w14:paraId="54F8F10E" w14:textId="54469442" w:rsidR="000A044D" w:rsidRPr="000A044D" w:rsidRDefault="000A044D" w:rsidP="000A044D">
      <w:pPr>
        <w:pStyle w:val="Heading2"/>
        <w:rPr>
          <w:sz w:val="22"/>
          <w:szCs w:val="22"/>
        </w:rPr>
      </w:pPr>
      <w:r w:rsidRPr="000A044D">
        <w:rPr>
          <w:sz w:val="22"/>
          <w:szCs w:val="22"/>
        </w:rPr>
        <w:t>Date of Reques</w:t>
      </w:r>
      <w:r w:rsidR="00153CC8">
        <w:rPr>
          <w:sz w:val="22"/>
          <w:szCs w:val="22"/>
        </w:rPr>
        <w:t>t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6750"/>
      </w:tblGrid>
      <w:tr w:rsidR="000A044D" w:rsidRPr="000A044D" w14:paraId="20A703DB" w14:textId="77777777" w:rsidTr="00C168FD">
        <w:tc>
          <w:tcPr>
            <w:tcW w:w="3348" w:type="dxa"/>
          </w:tcPr>
          <w:p w14:paraId="6D447881" w14:textId="77777777" w:rsidR="000A044D" w:rsidRPr="000A044D" w:rsidRDefault="000A044D" w:rsidP="000E6FEF">
            <w:pPr>
              <w:pStyle w:val="Heading1"/>
              <w:jc w:val="left"/>
              <w:rPr>
                <w:sz w:val="22"/>
                <w:szCs w:val="22"/>
              </w:rPr>
            </w:pPr>
            <w:r w:rsidRPr="000A044D">
              <w:rPr>
                <w:sz w:val="22"/>
                <w:szCs w:val="22"/>
              </w:rPr>
              <w:t>Sponsoring Organization</w:t>
            </w:r>
          </w:p>
        </w:tc>
        <w:tc>
          <w:tcPr>
            <w:tcW w:w="6750" w:type="dxa"/>
          </w:tcPr>
          <w:p w14:paraId="76CFE592" w14:textId="77777777" w:rsidR="000A044D" w:rsidRPr="000A044D" w:rsidRDefault="000A044D" w:rsidP="00C168FD">
            <w:pPr>
              <w:rPr>
                <w:rFonts w:ascii="Times New Roman" w:hAnsi="Times New Roman" w:cs="Times New Roman"/>
              </w:rPr>
            </w:pPr>
          </w:p>
        </w:tc>
      </w:tr>
      <w:tr w:rsidR="000A044D" w:rsidRPr="000A044D" w14:paraId="65D549C5" w14:textId="77777777" w:rsidTr="00C168FD">
        <w:tc>
          <w:tcPr>
            <w:tcW w:w="3348" w:type="dxa"/>
          </w:tcPr>
          <w:p w14:paraId="424BBF1A" w14:textId="3743E012" w:rsidR="000A044D" w:rsidRPr="000A044D" w:rsidRDefault="000E6FEF" w:rsidP="00C168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Service</w:t>
            </w:r>
            <w:r w:rsidR="000A044D" w:rsidRPr="000A044D">
              <w:rPr>
                <w:rFonts w:ascii="Times New Roman" w:hAnsi="Times New Roman" w:cs="Times New Roman"/>
                <w:b/>
              </w:rPr>
              <w:t xml:space="preserve"> Name</w:t>
            </w:r>
          </w:p>
        </w:tc>
        <w:tc>
          <w:tcPr>
            <w:tcW w:w="6750" w:type="dxa"/>
          </w:tcPr>
          <w:p w14:paraId="6EEF1A6A" w14:textId="77777777" w:rsidR="000A044D" w:rsidRPr="000A044D" w:rsidRDefault="000A044D" w:rsidP="00C168FD">
            <w:pPr>
              <w:rPr>
                <w:rFonts w:ascii="Times New Roman" w:hAnsi="Times New Roman" w:cs="Times New Roman"/>
              </w:rPr>
            </w:pPr>
          </w:p>
        </w:tc>
      </w:tr>
      <w:tr w:rsidR="000A044D" w:rsidRPr="000A044D" w14:paraId="6448BF71" w14:textId="77777777" w:rsidTr="00C168FD">
        <w:tc>
          <w:tcPr>
            <w:tcW w:w="3348" w:type="dxa"/>
          </w:tcPr>
          <w:p w14:paraId="427BEEBF" w14:textId="22FAEA1C" w:rsidR="000A044D" w:rsidRPr="000A044D" w:rsidRDefault="000E6FEF" w:rsidP="00C168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Quality </w:t>
            </w:r>
            <w:r w:rsidR="000A044D" w:rsidRPr="000A044D">
              <w:rPr>
                <w:rFonts w:ascii="Times New Roman" w:hAnsi="Times New Roman" w:cs="Times New Roman"/>
                <w:b/>
              </w:rPr>
              <w:t>Coordinator</w:t>
            </w:r>
          </w:p>
        </w:tc>
        <w:tc>
          <w:tcPr>
            <w:tcW w:w="6750" w:type="dxa"/>
          </w:tcPr>
          <w:p w14:paraId="2782E99C" w14:textId="77777777" w:rsidR="000A044D" w:rsidRPr="000A044D" w:rsidRDefault="000A044D" w:rsidP="00C168FD">
            <w:pPr>
              <w:rPr>
                <w:rFonts w:ascii="Times New Roman" w:hAnsi="Times New Roman" w:cs="Times New Roman"/>
              </w:rPr>
            </w:pPr>
          </w:p>
        </w:tc>
      </w:tr>
      <w:tr w:rsidR="000A044D" w:rsidRPr="000A044D" w14:paraId="139ADA61" w14:textId="77777777" w:rsidTr="00C168FD">
        <w:tc>
          <w:tcPr>
            <w:tcW w:w="3348" w:type="dxa"/>
          </w:tcPr>
          <w:p w14:paraId="55E52D9D" w14:textId="5F80B8A0" w:rsidR="000A044D" w:rsidRPr="000A044D" w:rsidRDefault="000A044D" w:rsidP="00C168FD">
            <w:pPr>
              <w:rPr>
                <w:rFonts w:ascii="Times New Roman" w:hAnsi="Times New Roman" w:cs="Times New Roman"/>
                <w:b/>
              </w:rPr>
            </w:pPr>
            <w:r w:rsidRPr="000A044D">
              <w:rPr>
                <w:rFonts w:ascii="Times New Roman" w:hAnsi="Times New Roman" w:cs="Times New Roman"/>
                <w:b/>
              </w:rPr>
              <w:t xml:space="preserve">Number of </w:t>
            </w:r>
            <w:r w:rsidR="00303EEF">
              <w:rPr>
                <w:rFonts w:ascii="Times New Roman" w:hAnsi="Times New Roman" w:cs="Times New Roman"/>
                <w:b/>
              </w:rPr>
              <w:t>Sites this Service Has</w:t>
            </w:r>
          </w:p>
        </w:tc>
        <w:tc>
          <w:tcPr>
            <w:tcW w:w="6750" w:type="dxa"/>
          </w:tcPr>
          <w:p w14:paraId="4FC6B1CF" w14:textId="77777777" w:rsidR="000A044D" w:rsidRDefault="00303EEF" w:rsidP="00C168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 multi-sites</w:t>
            </w:r>
          </w:p>
          <w:p w14:paraId="5413B886" w14:textId="23A4104A" w:rsidR="00303EEF" w:rsidRPr="000A044D" w:rsidRDefault="00303EEF" w:rsidP="00C168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_____expansion sites</w:t>
            </w:r>
          </w:p>
        </w:tc>
      </w:tr>
      <w:tr w:rsidR="000A044D" w:rsidRPr="000A044D" w14:paraId="68E909EE" w14:textId="77777777" w:rsidTr="00C168FD">
        <w:tc>
          <w:tcPr>
            <w:tcW w:w="3348" w:type="dxa"/>
          </w:tcPr>
          <w:p w14:paraId="36B86BB8" w14:textId="6C6C7754" w:rsidR="000A044D" w:rsidRPr="000A044D" w:rsidRDefault="000A044D" w:rsidP="00C168FD">
            <w:pPr>
              <w:rPr>
                <w:rFonts w:ascii="Times New Roman" w:hAnsi="Times New Roman" w:cs="Times New Roman"/>
                <w:b/>
              </w:rPr>
            </w:pPr>
            <w:r w:rsidRPr="000A044D">
              <w:rPr>
                <w:rFonts w:ascii="Times New Roman" w:hAnsi="Times New Roman" w:cs="Times New Roman"/>
                <w:b/>
              </w:rPr>
              <w:t xml:space="preserve">Address of Original </w:t>
            </w:r>
            <w:r w:rsidR="00303EEF">
              <w:rPr>
                <w:rFonts w:ascii="Times New Roman" w:hAnsi="Times New Roman" w:cs="Times New Roman"/>
                <w:b/>
              </w:rPr>
              <w:t>Service</w:t>
            </w:r>
            <w:r w:rsidRPr="000A044D">
              <w:rPr>
                <w:rFonts w:ascii="Times New Roman" w:hAnsi="Times New Roman" w:cs="Times New Roman"/>
                <w:b/>
              </w:rPr>
              <w:t xml:space="preserve"> Site</w:t>
            </w:r>
          </w:p>
        </w:tc>
        <w:tc>
          <w:tcPr>
            <w:tcW w:w="6750" w:type="dxa"/>
          </w:tcPr>
          <w:p w14:paraId="5C093953" w14:textId="77777777" w:rsidR="000A044D" w:rsidRPr="000A044D" w:rsidRDefault="000A044D" w:rsidP="00C168FD">
            <w:pPr>
              <w:rPr>
                <w:rFonts w:ascii="Times New Roman" w:hAnsi="Times New Roman" w:cs="Times New Roman"/>
              </w:rPr>
            </w:pPr>
          </w:p>
        </w:tc>
      </w:tr>
      <w:tr w:rsidR="000A044D" w:rsidRPr="000A044D" w14:paraId="52B0AC57" w14:textId="77777777" w:rsidTr="00C168FD">
        <w:trPr>
          <w:cantSplit/>
        </w:trPr>
        <w:tc>
          <w:tcPr>
            <w:tcW w:w="10098" w:type="dxa"/>
            <w:gridSpan w:val="2"/>
          </w:tcPr>
          <w:p w14:paraId="4F2ED510" w14:textId="77777777" w:rsidR="000A044D" w:rsidRPr="000A044D" w:rsidRDefault="000A044D" w:rsidP="00C168FD">
            <w:pPr>
              <w:rPr>
                <w:rFonts w:ascii="Times New Roman" w:hAnsi="Times New Roman" w:cs="Times New Roman"/>
                <w:b/>
              </w:rPr>
            </w:pPr>
            <w:r w:rsidRPr="000A044D">
              <w:rPr>
                <w:rFonts w:ascii="Times New Roman" w:hAnsi="Times New Roman" w:cs="Times New Roman"/>
                <w:b/>
              </w:rPr>
              <w:t>Use the remaining space on this form to list the following for each site for which you are seeking an exception:</w:t>
            </w:r>
          </w:p>
        </w:tc>
      </w:tr>
      <w:tr w:rsidR="000A044D" w:rsidRPr="000A044D" w14:paraId="740E441B" w14:textId="77777777" w:rsidTr="00C168FD">
        <w:trPr>
          <w:cantSplit/>
        </w:trPr>
        <w:tc>
          <w:tcPr>
            <w:tcW w:w="10098" w:type="dxa"/>
            <w:gridSpan w:val="2"/>
          </w:tcPr>
          <w:p w14:paraId="5ED0642A" w14:textId="77777777" w:rsidR="000A044D" w:rsidRPr="000A044D" w:rsidRDefault="000A044D" w:rsidP="000A044D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A044D">
              <w:rPr>
                <w:rFonts w:ascii="Times New Roman" w:hAnsi="Times New Roman" w:cs="Times New Roman"/>
              </w:rPr>
              <w:t xml:space="preserve">Name of Additional site(s):  </w:t>
            </w:r>
          </w:p>
          <w:p w14:paraId="7B9F81EF" w14:textId="77777777" w:rsidR="000A044D" w:rsidRPr="000A044D" w:rsidRDefault="000A044D" w:rsidP="000A044D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A044D">
              <w:rPr>
                <w:rFonts w:ascii="Times New Roman" w:hAnsi="Times New Roman" w:cs="Times New Roman"/>
              </w:rPr>
              <w:t>Address of site(s):</w:t>
            </w:r>
          </w:p>
          <w:p w14:paraId="3148B67F" w14:textId="77777777" w:rsidR="000A044D" w:rsidRPr="000A044D" w:rsidRDefault="000A044D" w:rsidP="000A044D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A044D">
              <w:rPr>
                <w:rFonts w:ascii="Times New Roman" w:hAnsi="Times New Roman" w:cs="Times New Roman"/>
              </w:rPr>
              <w:t>Relationship of each site with the Sponsoring Organization:</w:t>
            </w:r>
          </w:p>
          <w:p w14:paraId="4D8DE59A" w14:textId="109B33EE" w:rsidR="000A044D" w:rsidRPr="000A044D" w:rsidRDefault="000A044D" w:rsidP="000A044D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A044D">
              <w:rPr>
                <w:rFonts w:ascii="Times New Roman" w:hAnsi="Times New Roman" w:cs="Times New Roman"/>
              </w:rPr>
              <w:t xml:space="preserve">Mileage of each site from the </w:t>
            </w:r>
            <w:r w:rsidR="00F40AE5">
              <w:rPr>
                <w:rFonts w:ascii="Times New Roman" w:hAnsi="Times New Roman" w:cs="Times New Roman"/>
              </w:rPr>
              <w:t>QC</w:t>
            </w:r>
            <w:r w:rsidRPr="000A044D">
              <w:rPr>
                <w:rFonts w:ascii="Times New Roman" w:hAnsi="Times New Roman" w:cs="Times New Roman"/>
              </w:rPr>
              <w:t>’s location:</w:t>
            </w:r>
          </w:p>
          <w:p w14:paraId="57AE1904" w14:textId="5C459610" w:rsidR="000A044D" w:rsidRDefault="000A044D" w:rsidP="000A044D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A044D">
              <w:rPr>
                <w:rFonts w:ascii="Times New Roman" w:hAnsi="Times New Roman" w:cs="Times New Roman"/>
              </w:rPr>
              <w:t xml:space="preserve">Please briefly summarize (using specific examples) how the one </w:t>
            </w:r>
            <w:r w:rsidR="00F40AE5">
              <w:rPr>
                <w:rFonts w:ascii="Times New Roman" w:hAnsi="Times New Roman" w:cs="Times New Roman"/>
              </w:rPr>
              <w:t xml:space="preserve">QC </w:t>
            </w:r>
            <w:proofErr w:type="gramStart"/>
            <w:r w:rsidRPr="000A044D">
              <w:rPr>
                <w:rFonts w:ascii="Times New Roman" w:hAnsi="Times New Roman" w:cs="Times New Roman"/>
              </w:rPr>
              <w:t>is able to</w:t>
            </w:r>
            <w:proofErr w:type="gramEnd"/>
            <w:r w:rsidRPr="000A044D">
              <w:rPr>
                <w:rFonts w:ascii="Times New Roman" w:hAnsi="Times New Roman" w:cs="Times New Roman"/>
              </w:rPr>
              <w:t xml:space="preserve"> oversee the operations at the all of the sites.</w:t>
            </w:r>
          </w:p>
          <w:p w14:paraId="5CF71B55" w14:textId="205DE4CA" w:rsidR="00F40AE5" w:rsidRDefault="00F40AE5" w:rsidP="00F40A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1ED77F" w14:textId="333E133B" w:rsidR="00F40AE5" w:rsidRDefault="00F40AE5" w:rsidP="00F40A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748E14" w14:textId="657B98B0" w:rsidR="00F40AE5" w:rsidRDefault="00F40AE5" w:rsidP="00F40A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ADFDED" w14:textId="3DF352B3" w:rsidR="00F40AE5" w:rsidRDefault="00F40AE5" w:rsidP="00F40A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AB8828E" w14:textId="77777777" w:rsidR="00F40AE5" w:rsidRPr="000A044D" w:rsidRDefault="00F40AE5" w:rsidP="00F40A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0280A6" w14:textId="77777777" w:rsidR="000A044D" w:rsidRPr="000A044D" w:rsidRDefault="000A044D" w:rsidP="00C168FD">
            <w:pPr>
              <w:rPr>
                <w:rFonts w:ascii="Times New Roman" w:hAnsi="Times New Roman" w:cs="Times New Roman"/>
              </w:rPr>
            </w:pPr>
          </w:p>
        </w:tc>
      </w:tr>
    </w:tbl>
    <w:p w14:paraId="6257BDE9" w14:textId="77777777" w:rsidR="000A044D" w:rsidRPr="000A044D" w:rsidRDefault="000A044D" w:rsidP="000A044D">
      <w:pPr>
        <w:rPr>
          <w:rFonts w:ascii="Times New Roman" w:hAnsi="Times New Roman" w:cs="Times New Roman"/>
        </w:rPr>
      </w:pPr>
    </w:p>
    <w:p w14:paraId="1708D12A" w14:textId="20C87C5C" w:rsidR="000A044D" w:rsidRPr="009C3A31" w:rsidRDefault="000A044D" w:rsidP="009C3A31">
      <w:pPr>
        <w:ind w:left="6480"/>
        <w:rPr>
          <w:rFonts w:ascii="Times New Roman" w:hAnsi="Times New Roman" w:cs="Times New Roman"/>
          <w:bCs/>
          <w:sz w:val="18"/>
          <w:szCs w:val="18"/>
        </w:rPr>
      </w:pPr>
      <w:r w:rsidRPr="000A044D">
        <w:rPr>
          <w:rFonts w:ascii="Times New Roman" w:hAnsi="Times New Roman" w:cs="Times New Roman"/>
        </w:rPr>
        <w:tab/>
      </w:r>
      <w:r w:rsidRPr="000A044D">
        <w:rPr>
          <w:rFonts w:ascii="Times New Roman" w:hAnsi="Times New Roman" w:cs="Times New Roman"/>
        </w:rPr>
        <w:tab/>
      </w:r>
      <w:r w:rsidRPr="000A044D">
        <w:rPr>
          <w:rFonts w:ascii="Times New Roman" w:hAnsi="Times New Roman" w:cs="Times New Roman"/>
          <w:b/>
        </w:rPr>
        <w:t xml:space="preserve">  </w:t>
      </w:r>
    </w:p>
    <w:p w14:paraId="626B3B9A" w14:textId="78A9ACFA" w:rsidR="009F3DBC" w:rsidRPr="000A044D" w:rsidRDefault="00A8394C" w:rsidP="00F40AE5">
      <w:pPr>
        <w:jc w:val="right"/>
        <w:rPr>
          <w:rFonts w:ascii="Times New Roman" w:hAnsi="Times New Roman" w:cs="Times New Roman"/>
        </w:rPr>
      </w:pPr>
      <w:r w:rsidRPr="009C3A31">
        <w:rPr>
          <w:rFonts w:ascii="Times New Roman" w:hAnsi="Times New Roman" w:cs="Times New Roman"/>
          <w:bCs/>
          <w:sz w:val="18"/>
          <w:szCs w:val="18"/>
        </w:rPr>
        <w:t>Reviewed/</w:t>
      </w:r>
      <w:r w:rsidR="000A044D" w:rsidRPr="009C3A31">
        <w:rPr>
          <w:rFonts w:ascii="Times New Roman" w:hAnsi="Times New Roman" w:cs="Times New Roman"/>
          <w:bCs/>
          <w:sz w:val="18"/>
          <w:szCs w:val="18"/>
        </w:rPr>
        <w:t xml:space="preserve">Revised:  </w:t>
      </w:r>
      <w:r w:rsidRPr="009C3A31">
        <w:rPr>
          <w:rFonts w:ascii="Times New Roman" w:hAnsi="Times New Roman" w:cs="Times New Roman"/>
          <w:bCs/>
          <w:sz w:val="18"/>
          <w:szCs w:val="18"/>
        </w:rPr>
        <w:t>10/2000, 0</w:t>
      </w:r>
      <w:r w:rsidR="000A044D" w:rsidRPr="009C3A31">
        <w:rPr>
          <w:rFonts w:ascii="Times New Roman" w:hAnsi="Times New Roman" w:cs="Times New Roman"/>
          <w:bCs/>
          <w:sz w:val="18"/>
          <w:szCs w:val="18"/>
        </w:rPr>
        <w:t>3/</w:t>
      </w:r>
      <w:r w:rsidRPr="009C3A31">
        <w:rPr>
          <w:rFonts w:ascii="Times New Roman" w:hAnsi="Times New Roman" w:cs="Times New Roman"/>
          <w:bCs/>
          <w:sz w:val="18"/>
          <w:szCs w:val="18"/>
        </w:rPr>
        <w:t>20</w:t>
      </w:r>
      <w:r w:rsidR="000A044D" w:rsidRPr="009C3A31">
        <w:rPr>
          <w:rFonts w:ascii="Times New Roman" w:hAnsi="Times New Roman" w:cs="Times New Roman"/>
          <w:bCs/>
          <w:sz w:val="18"/>
          <w:szCs w:val="18"/>
        </w:rPr>
        <w:t>02, 5/</w:t>
      </w:r>
      <w:r w:rsidRPr="009C3A31">
        <w:rPr>
          <w:rFonts w:ascii="Times New Roman" w:hAnsi="Times New Roman" w:cs="Times New Roman"/>
          <w:bCs/>
          <w:sz w:val="18"/>
          <w:szCs w:val="18"/>
        </w:rPr>
        <w:t>20</w:t>
      </w:r>
      <w:r w:rsidR="000A044D" w:rsidRPr="009C3A31">
        <w:rPr>
          <w:rFonts w:ascii="Times New Roman" w:hAnsi="Times New Roman" w:cs="Times New Roman"/>
          <w:bCs/>
          <w:sz w:val="18"/>
          <w:szCs w:val="18"/>
        </w:rPr>
        <w:t>03, 10/</w:t>
      </w:r>
      <w:r w:rsidRPr="009C3A31">
        <w:rPr>
          <w:rFonts w:ascii="Times New Roman" w:hAnsi="Times New Roman" w:cs="Times New Roman"/>
          <w:bCs/>
          <w:sz w:val="18"/>
          <w:szCs w:val="18"/>
        </w:rPr>
        <w:t>20</w:t>
      </w:r>
      <w:r w:rsidR="000A044D" w:rsidRPr="009C3A31">
        <w:rPr>
          <w:rFonts w:ascii="Times New Roman" w:hAnsi="Times New Roman" w:cs="Times New Roman"/>
          <w:bCs/>
          <w:sz w:val="18"/>
          <w:szCs w:val="18"/>
        </w:rPr>
        <w:t>05, 09/</w:t>
      </w:r>
      <w:r w:rsidRPr="009C3A31">
        <w:rPr>
          <w:rFonts w:ascii="Times New Roman" w:hAnsi="Times New Roman" w:cs="Times New Roman"/>
          <w:bCs/>
          <w:sz w:val="18"/>
          <w:szCs w:val="18"/>
        </w:rPr>
        <w:t>20</w:t>
      </w:r>
      <w:r w:rsidR="000A044D" w:rsidRPr="009C3A31">
        <w:rPr>
          <w:rFonts w:ascii="Times New Roman" w:hAnsi="Times New Roman" w:cs="Times New Roman"/>
          <w:bCs/>
          <w:sz w:val="18"/>
          <w:szCs w:val="18"/>
        </w:rPr>
        <w:t>07, 08/</w:t>
      </w:r>
      <w:r w:rsidRPr="009C3A31">
        <w:rPr>
          <w:rFonts w:ascii="Times New Roman" w:hAnsi="Times New Roman" w:cs="Times New Roman"/>
          <w:bCs/>
          <w:sz w:val="18"/>
          <w:szCs w:val="18"/>
        </w:rPr>
        <w:t>2</w:t>
      </w:r>
      <w:r w:rsidR="009C3A31" w:rsidRPr="009C3A31">
        <w:rPr>
          <w:rFonts w:ascii="Times New Roman" w:hAnsi="Times New Roman" w:cs="Times New Roman"/>
          <w:bCs/>
          <w:sz w:val="18"/>
          <w:szCs w:val="18"/>
        </w:rPr>
        <w:t>0</w:t>
      </w:r>
      <w:r w:rsidR="000A044D" w:rsidRPr="009C3A31">
        <w:rPr>
          <w:rFonts w:ascii="Times New Roman" w:hAnsi="Times New Roman" w:cs="Times New Roman"/>
          <w:bCs/>
          <w:sz w:val="18"/>
          <w:szCs w:val="18"/>
        </w:rPr>
        <w:t>08, 11/</w:t>
      </w:r>
      <w:r w:rsidR="009C3A31" w:rsidRPr="009C3A31">
        <w:rPr>
          <w:rFonts w:ascii="Times New Roman" w:hAnsi="Times New Roman" w:cs="Times New Roman"/>
          <w:bCs/>
          <w:sz w:val="18"/>
          <w:szCs w:val="18"/>
        </w:rPr>
        <w:t>20</w:t>
      </w:r>
      <w:r w:rsidR="000A044D" w:rsidRPr="009C3A31">
        <w:rPr>
          <w:rFonts w:ascii="Times New Roman" w:hAnsi="Times New Roman" w:cs="Times New Roman"/>
          <w:bCs/>
          <w:sz w:val="18"/>
          <w:szCs w:val="18"/>
        </w:rPr>
        <w:t>13,11/</w:t>
      </w:r>
      <w:r w:rsidR="009C3A31" w:rsidRPr="009C3A31">
        <w:rPr>
          <w:rFonts w:ascii="Times New Roman" w:hAnsi="Times New Roman" w:cs="Times New Roman"/>
          <w:bCs/>
          <w:sz w:val="18"/>
          <w:szCs w:val="18"/>
        </w:rPr>
        <w:t>20</w:t>
      </w:r>
      <w:r w:rsidR="000A044D" w:rsidRPr="009C3A31">
        <w:rPr>
          <w:rFonts w:ascii="Times New Roman" w:hAnsi="Times New Roman" w:cs="Times New Roman"/>
          <w:bCs/>
          <w:sz w:val="18"/>
          <w:szCs w:val="18"/>
        </w:rPr>
        <w:t>14, 4/201</w:t>
      </w:r>
      <w:r w:rsidR="009C3A31" w:rsidRPr="009C3A31">
        <w:rPr>
          <w:rFonts w:ascii="Times New Roman" w:hAnsi="Times New Roman" w:cs="Times New Roman"/>
          <w:bCs/>
          <w:sz w:val="18"/>
          <w:szCs w:val="18"/>
        </w:rPr>
        <w:t>7</w:t>
      </w:r>
      <w:r w:rsidRPr="009C3A31">
        <w:rPr>
          <w:rFonts w:ascii="Times New Roman" w:hAnsi="Times New Roman" w:cs="Times New Roman"/>
          <w:bCs/>
          <w:sz w:val="18"/>
          <w:szCs w:val="18"/>
        </w:rPr>
        <w:t>,</w:t>
      </w:r>
      <w:r w:rsidR="009C3A31" w:rsidRPr="009C3A3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C3A31">
        <w:rPr>
          <w:rFonts w:ascii="Times New Roman" w:hAnsi="Times New Roman" w:cs="Times New Roman"/>
          <w:bCs/>
          <w:sz w:val="18"/>
          <w:szCs w:val="18"/>
        </w:rPr>
        <w:t>09</w:t>
      </w:r>
      <w:r w:rsidR="009C3A31">
        <w:rPr>
          <w:rFonts w:ascii="Times New Roman" w:hAnsi="Times New Roman" w:cs="Times New Roman"/>
          <w:bCs/>
          <w:sz w:val="18"/>
          <w:szCs w:val="18"/>
        </w:rPr>
        <w:t>/</w:t>
      </w:r>
      <w:r w:rsidRPr="009C3A31">
        <w:rPr>
          <w:rFonts w:ascii="Times New Roman" w:hAnsi="Times New Roman" w:cs="Times New Roman"/>
          <w:bCs/>
          <w:sz w:val="18"/>
          <w:szCs w:val="18"/>
        </w:rPr>
        <w:t>2020</w:t>
      </w:r>
    </w:p>
    <w:sectPr w:rsidR="009F3DBC" w:rsidRPr="000A044D" w:rsidSect="0015523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727D3" w14:textId="77777777" w:rsidR="003C631D" w:rsidRDefault="003C631D" w:rsidP="00DC7E27">
      <w:pPr>
        <w:spacing w:after="0" w:line="240" w:lineRule="auto"/>
      </w:pPr>
      <w:r>
        <w:separator/>
      </w:r>
    </w:p>
  </w:endnote>
  <w:endnote w:type="continuationSeparator" w:id="0">
    <w:p w14:paraId="240150EF" w14:textId="77777777" w:rsidR="003C631D" w:rsidRDefault="003C631D" w:rsidP="00DC7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A9C5A" w14:textId="16F997D9" w:rsidR="00DC7E27" w:rsidRDefault="00DC7E27" w:rsidP="00DC7E27">
    <w:pPr>
      <w:pStyle w:val="Footer"/>
      <w:jc w:val="right"/>
    </w:pPr>
    <w:r>
      <w:rPr>
        <w:noProof/>
      </w:rPr>
      <w:drawing>
        <wp:inline distT="0" distB="0" distL="0" distR="0" wp14:anchorId="0043169C" wp14:editId="28C709AF">
          <wp:extent cx="1709557" cy="421277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557" cy="4212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85A0A" w14:textId="77777777" w:rsidR="003C631D" w:rsidRDefault="003C631D" w:rsidP="00DC7E27">
      <w:pPr>
        <w:spacing w:after="0" w:line="240" w:lineRule="auto"/>
      </w:pPr>
      <w:r>
        <w:separator/>
      </w:r>
    </w:p>
  </w:footnote>
  <w:footnote w:type="continuationSeparator" w:id="0">
    <w:p w14:paraId="5067BEBA" w14:textId="77777777" w:rsidR="003C631D" w:rsidRDefault="003C631D" w:rsidP="00DC7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99690" w14:textId="58E2CE52" w:rsidR="00DC7E27" w:rsidRPr="000D1AD9" w:rsidRDefault="00DC7E27" w:rsidP="00DC7E27">
    <w:pPr>
      <w:pStyle w:val="Header"/>
      <w:jc w:val="center"/>
      <w:rPr>
        <w:rFonts w:ascii="Times New Roman" w:hAnsi="Times New Roman" w:cs="Times New Roman"/>
        <w:b/>
        <w:bCs/>
        <w:color w:val="C00000"/>
        <w:sz w:val="40"/>
        <w:szCs w:val="40"/>
      </w:rPr>
    </w:pPr>
    <w:r w:rsidRPr="000D1AD9">
      <w:rPr>
        <w:rFonts w:ascii="Times New Roman" w:hAnsi="Times New Roman" w:cs="Times New Roman"/>
        <w:b/>
        <w:bCs/>
        <w:color w:val="C00000"/>
        <w:sz w:val="40"/>
        <w:szCs w:val="40"/>
      </w:rPr>
      <w:t>Diabetes Self-Management and Education Recognition</w:t>
    </w:r>
  </w:p>
  <w:p w14:paraId="7B26CEC7" w14:textId="7E933087" w:rsidR="00DC7E27" w:rsidRPr="000D1AD9" w:rsidRDefault="00DC7E27" w:rsidP="00DC7E27">
    <w:pPr>
      <w:pStyle w:val="Header"/>
      <w:jc w:val="center"/>
      <w:rPr>
        <w:rFonts w:ascii="Times New Roman" w:hAnsi="Times New Roman" w:cs="Times New Roman"/>
        <w:color w:val="C00000"/>
      </w:rPr>
    </w:pPr>
    <w:r w:rsidRPr="000D1AD9">
      <w:rPr>
        <w:rFonts w:ascii="Times New Roman" w:hAnsi="Times New Roman" w:cs="Times New Roman"/>
        <w:b/>
        <w:bCs/>
        <w:color w:val="C00000"/>
        <w:sz w:val="40"/>
        <w:szCs w:val="40"/>
      </w:rPr>
      <w:t>Policy and Procedure Manual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46B50"/>
    <w:multiLevelType w:val="singleLevel"/>
    <w:tmpl w:val="6600A73C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 w15:restartNumberingAfterBreak="0">
    <w:nsid w:val="04C658C6"/>
    <w:multiLevelType w:val="singleLevel"/>
    <w:tmpl w:val="16CAA64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CFF325D"/>
    <w:multiLevelType w:val="singleLevel"/>
    <w:tmpl w:val="AB9898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" w15:restartNumberingAfterBreak="0">
    <w:nsid w:val="153131E4"/>
    <w:multiLevelType w:val="singleLevel"/>
    <w:tmpl w:val="8782ED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 w15:restartNumberingAfterBreak="0">
    <w:nsid w:val="18733299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1B84576D"/>
    <w:multiLevelType w:val="singleLevel"/>
    <w:tmpl w:val="6BC26EBE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6" w15:restartNumberingAfterBreak="0">
    <w:nsid w:val="1FA5290D"/>
    <w:multiLevelType w:val="singleLevel"/>
    <w:tmpl w:val="16CAA640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272F7018"/>
    <w:multiLevelType w:val="hybridMultilevel"/>
    <w:tmpl w:val="14904C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BAF0917"/>
    <w:multiLevelType w:val="singleLevel"/>
    <w:tmpl w:val="C57E1E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9" w15:restartNumberingAfterBreak="0">
    <w:nsid w:val="2DE45045"/>
    <w:multiLevelType w:val="singleLevel"/>
    <w:tmpl w:val="7DE647D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3061306C"/>
    <w:multiLevelType w:val="singleLevel"/>
    <w:tmpl w:val="ACE8C5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1" w15:restartNumberingAfterBreak="0">
    <w:nsid w:val="3A9762BE"/>
    <w:multiLevelType w:val="singleLevel"/>
    <w:tmpl w:val="9C7813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2" w15:restartNumberingAfterBreak="0">
    <w:nsid w:val="41494D5A"/>
    <w:multiLevelType w:val="singleLevel"/>
    <w:tmpl w:val="77B626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45F17BC9"/>
    <w:multiLevelType w:val="hybridMultilevel"/>
    <w:tmpl w:val="1A7412D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08566A"/>
    <w:multiLevelType w:val="singleLevel"/>
    <w:tmpl w:val="B194EA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 w15:restartNumberingAfterBreak="0">
    <w:nsid w:val="4E2F3418"/>
    <w:multiLevelType w:val="singleLevel"/>
    <w:tmpl w:val="76F283CA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6" w15:restartNumberingAfterBreak="0">
    <w:nsid w:val="51F55EEE"/>
    <w:multiLevelType w:val="singleLevel"/>
    <w:tmpl w:val="4F7847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532F71FE"/>
    <w:multiLevelType w:val="singleLevel"/>
    <w:tmpl w:val="ECB4553A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 w15:restartNumberingAfterBreak="0">
    <w:nsid w:val="53E95348"/>
    <w:multiLevelType w:val="hybridMultilevel"/>
    <w:tmpl w:val="FC448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E61F4"/>
    <w:multiLevelType w:val="multilevel"/>
    <w:tmpl w:val="417CC4C2"/>
    <w:lvl w:ilvl="0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5C231A6"/>
    <w:multiLevelType w:val="singleLevel"/>
    <w:tmpl w:val="16CAA64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64554A4"/>
    <w:multiLevelType w:val="singleLevel"/>
    <w:tmpl w:val="095C6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63CA00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88D4776"/>
    <w:multiLevelType w:val="singleLevel"/>
    <w:tmpl w:val="882A2C3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6A6326E3"/>
    <w:multiLevelType w:val="singleLevel"/>
    <w:tmpl w:val="22C063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5" w15:restartNumberingAfterBreak="0">
    <w:nsid w:val="6C49013F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6D7603BA"/>
    <w:multiLevelType w:val="singleLevel"/>
    <w:tmpl w:val="549A23D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4C03671"/>
    <w:multiLevelType w:val="hybridMultilevel"/>
    <w:tmpl w:val="78E0AC2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D155587"/>
    <w:multiLevelType w:val="hybridMultilevel"/>
    <w:tmpl w:val="14904C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E4B58A0"/>
    <w:multiLevelType w:val="singleLevel"/>
    <w:tmpl w:val="85A0E2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25"/>
  </w:num>
  <w:num w:numId="2">
    <w:abstractNumId w:val="24"/>
  </w:num>
  <w:num w:numId="3">
    <w:abstractNumId w:val="6"/>
  </w:num>
  <w:num w:numId="4">
    <w:abstractNumId w:val="8"/>
  </w:num>
  <w:num w:numId="5">
    <w:abstractNumId w:val="23"/>
  </w:num>
  <w:num w:numId="6">
    <w:abstractNumId w:val="11"/>
  </w:num>
  <w:num w:numId="7">
    <w:abstractNumId w:val="10"/>
  </w:num>
  <w:num w:numId="8">
    <w:abstractNumId w:val="1"/>
  </w:num>
  <w:num w:numId="9">
    <w:abstractNumId w:val="20"/>
  </w:num>
  <w:num w:numId="10">
    <w:abstractNumId w:val="29"/>
  </w:num>
  <w:num w:numId="11">
    <w:abstractNumId w:val="9"/>
  </w:num>
  <w:num w:numId="12">
    <w:abstractNumId w:val="12"/>
  </w:num>
  <w:num w:numId="13">
    <w:abstractNumId w:val="14"/>
  </w:num>
  <w:num w:numId="14">
    <w:abstractNumId w:val="2"/>
  </w:num>
  <w:num w:numId="15">
    <w:abstractNumId w:val="17"/>
  </w:num>
  <w:num w:numId="16">
    <w:abstractNumId w:val="3"/>
  </w:num>
  <w:num w:numId="17">
    <w:abstractNumId w:val="0"/>
  </w:num>
  <w:num w:numId="18">
    <w:abstractNumId w:val="5"/>
  </w:num>
  <w:num w:numId="19">
    <w:abstractNumId w:val="15"/>
  </w:num>
  <w:num w:numId="20">
    <w:abstractNumId w:val="18"/>
  </w:num>
  <w:num w:numId="21">
    <w:abstractNumId w:val="26"/>
  </w:num>
  <w:num w:numId="22">
    <w:abstractNumId w:val="21"/>
  </w:num>
  <w:num w:numId="23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4">
    <w:abstractNumId w:val="19"/>
  </w:num>
  <w:num w:numId="25">
    <w:abstractNumId w:val="16"/>
  </w:num>
  <w:num w:numId="26">
    <w:abstractNumId w:val="13"/>
  </w:num>
  <w:num w:numId="27">
    <w:abstractNumId w:val="22"/>
  </w:num>
  <w:num w:numId="28">
    <w:abstractNumId w:val="7"/>
  </w:num>
  <w:num w:numId="29">
    <w:abstractNumId w:val="27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E27"/>
    <w:rsid w:val="00007B1F"/>
    <w:rsid w:val="000230D4"/>
    <w:rsid w:val="00055CFA"/>
    <w:rsid w:val="000834F3"/>
    <w:rsid w:val="000865CA"/>
    <w:rsid w:val="00090850"/>
    <w:rsid w:val="00092193"/>
    <w:rsid w:val="000A044D"/>
    <w:rsid w:val="000B4949"/>
    <w:rsid w:val="000D1AD9"/>
    <w:rsid w:val="000E6FEF"/>
    <w:rsid w:val="000F1CA8"/>
    <w:rsid w:val="000F75C4"/>
    <w:rsid w:val="00123982"/>
    <w:rsid w:val="00135835"/>
    <w:rsid w:val="0015204C"/>
    <w:rsid w:val="0015302A"/>
    <w:rsid w:val="00153CC8"/>
    <w:rsid w:val="00155234"/>
    <w:rsid w:val="00165C20"/>
    <w:rsid w:val="0018086F"/>
    <w:rsid w:val="001C150D"/>
    <w:rsid w:val="002248F3"/>
    <w:rsid w:val="00227A71"/>
    <w:rsid w:val="0023545C"/>
    <w:rsid w:val="00252809"/>
    <w:rsid w:val="002669D3"/>
    <w:rsid w:val="00277609"/>
    <w:rsid w:val="00287B1D"/>
    <w:rsid w:val="002B03F4"/>
    <w:rsid w:val="002C75A2"/>
    <w:rsid w:val="002E24C2"/>
    <w:rsid w:val="002E67D0"/>
    <w:rsid w:val="00303EEF"/>
    <w:rsid w:val="00316CF1"/>
    <w:rsid w:val="00317843"/>
    <w:rsid w:val="00327D69"/>
    <w:rsid w:val="00332045"/>
    <w:rsid w:val="00337DDB"/>
    <w:rsid w:val="00355F66"/>
    <w:rsid w:val="00394BA3"/>
    <w:rsid w:val="003B48CF"/>
    <w:rsid w:val="003C4F4C"/>
    <w:rsid w:val="003C631D"/>
    <w:rsid w:val="003C7983"/>
    <w:rsid w:val="003E1710"/>
    <w:rsid w:val="003F2792"/>
    <w:rsid w:val="004035BE"/>
    <w:rsid w:val="00433341"/>
    <w:rsid w:val="00440CE1"/>
    <w:rsid w:val="00463864"/>
    <w:rsid w:val="004A55F9"/>
    <w:rsid w:val="004A6C85"/>
    <w:rsid w:val="004B4C6C"/>
    <w:rsid w:val="004D463B"/>
    <w:rsid w:val="004F273C"/>
    <w:rsid w:val="004F7407"/>
    <w:rsid w:val="00506DDA"/>
    <w:rsid w:val="0051284B"/>
    <w:rsid w:val="00530F12"/>
    <w:rsid w:val="0056045C"/>
    <w:rsid w:val="0059594D"/>
    <w:rsid w:val="005A17DE"/>
    <w:rsid w:val="005D446A"/>
    <w:rsid w:val="00607139"/>
    <w:rsid w:val="0063797D"/>
    <w:rsid w:val="00692435"/>
    <w:rsid w:val="006A6E17"/>
    <w:rsid w:val="006D3D35"/>
    <w:rsid w:val="006E658C"/>
    <w:rsid w:val="00700D62"/>
    <w:rsid w:val="00703067"/>
    <w:rsid w:val="00717620"/>
    <w:rsid w:val="00717D62"/>
    <w:rsid w:val="00747DC7"/>
    <w:rsid w:val="00750B4D"/>
    <w:rsid w:val="00757A0A"/>
    <w:rsid w:val="007C1E46"/>
    <w:rsid w:val="007C32B2"/>
    <w:rsid w:val="007D331E"/>
    <w:rsid w:val="007F10D6"/>
    <w:rsid w:val="007F7FCF"/>
    <w:rsid w:val="008062E3"/>
    <w:rsid w:val="00820A51"/>
    <w:rsid w:val="0083538D"/>
    <w:rsid w:val="00852668"/>
    <w:rsid w:val="008554BB"/>
    <w:rsid w:val="008678FA"/>
    <w:rsid w:val="008742C5"/>
    <w:rsid w:val="008868A6"/>
    <w:rsid w:val="008910B5"/>
    <w:rsid w:val="008A11BC"/>
    <w:rsid w:val="00906556"/>
    <w:rsid w:val="00906D65"/>
    <w:rsid w:val="00944848"/>
    <w:rsid w:val="0098436A"/>
    <w:rsid w:val="00986B1A"/>
    <w:rsid w:val="009A41AA"/>
    <w:rsid w:val="009B1F71"/>
    <w:rsid w:val="009C3A31"/>
    <w:rsid w:val="009E6E40"/>
    <w:rsid w:val="009F3DBC"/>
    <w:rsid w:val="00A14592"/>
    <w:rsid w:val="00A226A8"/>
    <w:rsid w:val="00A331B3"/>
    <w:rsid w:val="00A406BE"/>
    <w:rsid w:val="00A40C53"/>
    <w:rsid w:val="00A45DCA"/>
    <w:rsid w:val="00A8394C"/>
    <w:rsid w:val="00A953E5"/>
    <w:rsid w:val="00AA14F3"/>
    <w:rsid w:val="00AA602E"/>
    <w:rsid w:val="00AD7F32"/>
    <w:rsid w:val="00B13086"/>
    <w:rsid w:val="00B14472"/>
    <w:rsid w:val="00B15796"/>
    <w:rsid w:val="00B52E57"/>
    <w:rsid w:val="00B66101"/>
    <w:rsid w:val="00B67CD4"/>
    <w:rsid w:val="00B762ED"/>
    <w:rsid w:val="00B841D1"/>
    <w:rsid w:val="00B85C24"/>
    <w:rsid w:val="00BA754D"/>
    <w:rsid w:val="00BB61CB"/>
    <w:rsid w:val="00BD1056"/>
    <w:rsid w:val="00BD38DC"/>
    <w:rsid w:val="00BE3978"/>
    <w:rsid w:val="00BE58B5"/>
    <w:rsid w:val="00C06FE7"/>
    <w:rsid w:val="00C11CE7"/>
    <w:rsid w:val="00C138AD"/>
    <w:rsid w:val="00C15407"/>
    <w:rsid w:val="00C26344"/>
    <w:rsid w:val="00C32F73"/>
    <w:rsid w:val="00C3429E"/>
    <w:rsid w:val="00C758C7"/>
    <w:rsid w:val="00CB00C2"/>
    <w:rsid w:val="00CB0CC1"/>
    <w:rsid w:val="00CB5053"/>
    <w:rsid w:val="00CC26F0"/>
    <w:rsid w:val="00CD3DE7"/>
    <w:rsid w:val="00D64265"/>
    <w:rsid w:val="00D86009"/>
    <w:rsid w:val="00D9018D"/>
    <w:rsid w:val="00D94BD7"/>
    <w:rsid w:val="00DA2C87"/>
    <w:rsid w:val="00DA66FD"/>
    <w:rsid w:val="00DB41C5"/>
    <w:rsid w:val="00DC7E27"/>
    <w:rsid w:val="00DD58DE"/>
    <w:rsid w:val="00DE4BAD"/>
    <w:rsid w:val="00E0689D"/>
    <w:rsid w:val="00E06C90"/>
    <w:rsid w:val="00E32810"/>
    <w:rsid w:val="00E771C1"/>
    <w:rsid w:val="00E8792A"/>
    <w:rsid w:val="00EC09FD"/>
    <w:rsid w:val="00EE35B2"/>
    <w:rsid w:val="00EE36AD"/>
    <w:rsid w:val="00EF1E83"/>
    <w:rsid w:val="00EF31E6"/>
    <w:rsid w:val="00EF75B6"/>
    <w:rsid w:val="00F40AE5"/>
    <w:rsid w:val="00F41210"/>
    <w:rsid w:val="00F44E3B"/>
    <w:rsid w:val="00F73316"/>
    <w:rsid w:val="00F871E7"/>
    <w:rsid w:val="00FA3250"/>
    <w:rsid w:val="00FA7E31"/>
    <w:rsid w:val="00FB6637"/>
    <w:rsid w:val="00FD6005"/>
    <w:rsid w:val="00FE5C46"/>
    <w:rsid w:val="00FE7D7F"/>
    <w:rsid w:val="00FE7F53"/>
    <w:rsid w:val="00FF10A4"/>
    <w:rsid w:val="00FF11A5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392BC"/>
  <w15:chartTrackingRefBased/>
  <w15:docId w15:val="{1B5203C3-396F-448A-9843-5DCB2965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F3D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9F3D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9F3DB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C7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E27"/>
  </w:style>
  <w:style w:type="paragraph" w:styleId="Footer">
    <w:name w:val="footer"/>
    <w:basedOn w:val="Normal"/>
    <w:link w:val="FooterChar"/>
    <w:uiPriority w:val="99"/>
    <w:unhideWhenUsed/>
    <w:rsid w:val="00DC7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E27"/>
  </w:style>
  <w:style w:type="paragraph" w:styleId="Title">
    <w:name w:val="Title"/>
    <w:basedOn w:val="Normal"/>
    <w:link w:val="TitleChar"/>
    <w:qFormat/>
    <w:rsid w:val="00717D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717D62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717D62"/>
    <w:pPr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717D62"/>
    <w:rPr>
      <w:rFonts w:ascii="Times New Roman" w:eastAsia="Times New Roman" w:hAnsi="Times New Roman" w:cs="Times New Roman"/>
      <w:i/>
      <w:sz w:val="16"/>
      <w:szCs w:val="20"/>
    </w:rPr>
  </w:style>
  <w:style w:type="character" w:styleId="Hyperlink">
    <w:name w:val="Hyperlink"/>
    <w:rsid w:val="008910B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583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9F3DBC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9F3DBC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9F3DBC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Subtitle">
    <w:name w:val="Subtitle"/>
    <w:basedOn w:val="Normal"/>
    <w:link w:val="SubtitleChar"/>
    <w:qFormat/>
    <w:rsid w:val="009F3D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9F3DBC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NormalWeb">
    <w:name w:val="Normal (Web)"/>
    <w:basedOn w:val="Normal"/>
    <w:rsid w:val="000A044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87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p@diabete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B1EB1-4737-4583-ADB3-340EB2A1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JoEllen Condon</dc:creator>
  <cp:keywords/>
  <dc:description/>
  <cp:lastModifiedBy>Steven Burdette</cp:lastModifiedBy>
  <cp:revision>2</cp:revision>
  <dcterms:created xsi:type="dcterms:W3CDTF">2020-11-11T16:27:00Z</dcterms:created>
  <dcterms:modified xsi:type="dcterms:W3CDTF">2020-11-11T16:27:00Z</dcterms:modified>
</cp:coreProperties>
</file>